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108" w:type="dxa"/>
        <w:tblLook w:firstRow="1" w:lastRow="1" w:firstColumn="1" w:lastColumn="1" w:noHBand="0" w:noVBand="0" w:val="01E0"/>
      </w:tblPr>
      <w:tblGrid>
        <w:gridCol w:w="3578"/>
      </w:tblGrid>
      <w:tr w:rsidRPr="009631A0" w:rsidR="004A1B15" w:rsidTr="00603586">
        <w:tc>
          <w:tcPr>
            <w:tcW w:w="3578" w:type="dxa"/>
            <w:hideMark/>
          </w:tcPr>
          <w:p w:rsidRPr="00CA446E" w:rsidR="004A1B15" w:rsidP="000F534E" w:rsidRDefault="004A1B15">
            <w:pPr>
              <w:pStyle w:val="Naslov2"/>
              <w:jc w:val="left"/>
              <w:rPr>
                <w:rFonts w:ascii="Arial" w:hAnsi="Arial" w:cs="Arial"/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CA446E">
              <w:rPr>
                <w:rFonts w:ascii="Arial" w:hAnsi="Arial" w:cs="Arial"/>
                <w:b w:val="false"/>
                <w:bCs w:val="false"/>
                <w:sz w:val="24"/>
              </w:rPr>
              <w:t>REPUBLIKA HRVATSKA</w:t>
            </w:r>
          </w:p>
          <w:p w:rsidRPr="00CA446E" w:rsidR="004A1B15" w:rsidP="000F534E" w:rsidRDefault="004A1B15">
            <w:pPr>
              <w:rPr>
                <w:rFonts w:ascii="Arial" w:hAnsi="Arial" w:cs="Arial"/>
              </w:rPr>
            </w:pPr>
            <w:r w:rsidRPr="00CA446E">
              <w:rPr>
                <w:rFonts w:ascii="Arial" w:hAnsi="Arial" w:cs="Arial"/>
              </w:rPr>
              <w:t>Trgovački sud u Zagrebu</w:t>
            </w:r>
          </w:p>
          <w:p w:rsidRPr="00CA446E" w:rsidR="00603586" w:rsidP="00603586" w:rsidRDefault="004A1B15">
            <w:pPr>
              <w:rPr>
                <w:rFonts w:ascii="Arial" w:hAnsi="Arial" w:cs="Arial"/>
              </w:rPr>
            </w:pPr>
            <w:r w:rsidRPr="00CA446E">
              <w:rPr>
                <w:rFonts w:ascii="Arial" w:hAnsi="Arial" w:cs="Arial"/>
              </w:rPr>
              <w:t xml:space="preserve">Zagreb, </w:t>
            </w:r>
            <w:r w:rsidRPr="00CA446E" w:rsidR="00603586">
              <w:rPr>
                <w:rFonts w:ascii="Arial" w:hAnsi="Arial" w:cs="Arial"/>
              </w:rPr>
              <w:t>Trg J</w:t>
            </w:r>
            <w:r w:rsidR="00CA446E">
              <w:rPr>
                <w:rFonts w:ascii="Arial" w:hAnsi="Arial" w:cs="Arial"/>
              </w:rPr>
              <w:t>. F.</w:t>
            </w:r>
            <w:r w:rsidRPr="00CA446E" w:rsidR="00603586">
              <w:rPr>
                <w:rFonts w:ascii="Arial" w:hAnsi="Arial" w:cs="Arial"/>
              </w:rPr>
              <w:t xml:space="preserve"> Kennedyja 11</w:t>
            </w:r>
          </w:p>
          <w:p w:rsidRPr="009631A0" w:rsidR="004A1B15" w:rsidP="000F534E" w:rsidRDefault="004A1B15">
            <w:pPr>
              <w:overflowPunct w:val="false"/>
              <w:autoSpaceDE w:val="false"/>
              <w:autoSpaceDN w:val="false"/>
              <w:adjustRightInd w:val="false"/>
              <w:rPr>
                <w:rFonts w:ascii="Arial" w:hAnsi="Arial" w:cs="Arial"/>
                <w:lang w:val="en-GB"/>
              </w:rPr>
            </w:pPr>
          </w:p>
        </w:tc>
      </w:tr>
    </w:tbl>
    <w:p w:rsidRPr="009C0745" w:rsidR="00603586" w:rsidP="00CA446E" w:rsidRDefault="004A1B15" w14:paraId="eb13294" w14:textId="eb13294">
      <w:pPr>
        <w15:collapsed w:val="false"/>
      </w:pPr>
      <w:r w:rsidRPr="009631A0">
        <w:rPr>
          <w:rFonts w:ascii="Arial" w:hAnsi="Arial" w:cs="Arial"/>
          <w:b/>
        </w:rPr>
        <w:tab/>
      </w:r>
      <w:r w:rsidRPr="009631A0">
        <w:rPr>
          <w:rFonts w:ascii="Arial" w:hAnsi="Arial" w:cs="Arial"/>
          <w:b/>
        </w:rPr>
        <w:tab/>
      </w:r>
      <w:r w:rsidRPr="009631A0">
        <w:rPr>
          <w:rFonts w:ascii="Arial" w:hAnsi="Arial" w:cs="Arial"/>
          <w:b/>
        </w:rPr>
        <w:tab/>
      </w:r>
      <w:r w:rsidRPr="009631A0">
        <w:rPr>
          <w:rFonts w:ascii="Arial" w:hAnsi="Arial" w:cs="Arial"/>
          <w:b/>
        </w:rPr>
        <w:tab/>
      </w:r>
      <w:r w:rsidRPr="009631A0">
        <w:rPr>
          <w:rFonts w:ascii="Arial" w:hAnsi="Arial" w:cs="Arial"/>
          <w:b/>
        </w:rPr>
        <w:tab/>
      </w:r>
      <w:r w:rsidRPr="009631A0">
        <w:rPr>
          <w:rFonts w:ascii="Arial" w:hAnsi="Arial" w:cs="Arial"/>
          <w:b/>
        </w:rPr>
        <w:tab/>
      </w:r>
      <w:r w:rsidRPr="009631A0">
        <w:rPr>
          <w:rFonts w:ascii="Arial" w:hAnsi="Arial" w:cs="Arial"/>
          <w:b/>
        </w:rPr>
        <w:tab/>
      </w:r>
      <w:r w:rsidRPr="009631A0">
        <w:rPr>
          <w:rFonts w:ascii="Arial" w:hAnsi="Arial" w:cs="Arial"/>
          <w:b/>
        </w:rPr>
        <w:tab/>
      </w:r>
      <w:r w:rsidRPr="009631A0">
        <w:rPr>
          <w:rFonts w:ascii="Arial" w:hAnsi="Arial" w:cs="Arial"/>
          <w:b/>
        </w:rPr>
        <w:tab/>
      </w:r>
      <w:r w:rsidRPr="009631A0">
        <w:rPr>
          <w:rFonts w:ascii="Arial" w:hAnsi="Arial" w:cs="Arial"/>
        </w:rPr>
        <w:t xml:space="preserve">      </w:t>
      </w:r>
      <w:r w:rsidRPr="009631A0" w:rsidR="00C506A4">
        <w:rPr>
          <w:rFonts w:ascii="Arial" w:hAnsi="Arial" w:cs="Arial"/>
        </w:rPr>
        <w:t xml:space="preserve">     </w:t>
      </w:r>
      <w:r w:rsidRPr="009631A0">
        <w:rPr>
          <w:rFonts w:ascii="Arial" w:hAnsi="Arial" w:cs="Arial"/>
        </w:rPr>
        <w:t>70</w:t>
      </w:r>
      <w:r w:rsidRPr="009631A0">
        <w:rPr>
          <w:rFonts w:ascii="Arial" w:hAnsi="Arial" w:cs="Arial"/>
          <w:b/>
        </w:rPr>
        <w:t xml:space="preserve">. </w:t>
      </w:r>
      <w:r w:rsidRPr="009631A0">
        <w:rPr>
          <w:rFonts w:ascii="Arial" w:hAnsi="Arial" w:cs="Arial"/>
        </w:rPr>
        <w:t>St-</w:t>
      </w:r>
      <w:r w:rsidR="002567AD">
        <w:rPr>
          <w:rFonts w:ascii="Arial" w:hAnsi="Arial" w:cs="Arial"/>
        </w:rPr>
        <w:t>1247/2018</w:t>
      </w:r>
    </w:p>
    <w:p w:rsidRPr="009631A0" w:rsidR="00067357" w:rsidP="00067357" w:rsidRDefault="004A1B15">
      <w:pPr>
        <w:rPr>
          <w:rFonts w:ascii="Arial" w:hAnsi="Arial" w:cs="Arial"/>
        </w:rPr>
      </w:pPr>
      <w:r w:rsidRPr="009631A0">
        <w:rPr>
          <w:rFonts w:ascii="Arial" w:hAnsi="Arial" w:cs="Arial"/>
          <w:b/>
        </w:rPr>
        <w:tab/>
      </w:r>
      <w:r w:rsidRPr="009631A0">
        <w:rPr>
          <w:rFonts w:ascii="Arial" w:hAnsi="Arial" w:cs="Arial"/>
          <w:b/>
        </w:rPr>
        <w:tab/>
      </w:r>
      <w:r w:rsidRPr="009631A0">
        <w:rPr>
          <w:rFonts w:ascii="Arial" w:hAnsi="Arial" w:cs="Arial"/>
          <w:b/>
        </w:rPr>
        <w:tab/>
      </w:r>
      <w:r w:rsidRPr="009631A0">
        <w:rPr>
          <w:rFonts w:ascii="Arial" w:hAnsi="Arial" w:cs="Arial"/>
          <w:b/>
        </w:rPr>
        <w:tab/>
      </w:r>
      <w:r w:rsidRPr="009631A0">
        <w:rPr>
          <w:rFonts w:ascii="Arial" w:hAnsi="Arial" w:cs="Arial"/>
          <w:b/>
        </w:rPr>
        <w:tab/>
      </w:r>
      <w:r w:rsidRPr="009631A0">
        <w:rPr>
          <w:rFonts w:ascii="Arial" w:hAnsi="Arial" w:cs="Arial"/>
        </w:rPr>
        <w:t xml:space="preserve">              </w:t>
      </w:r>
      <w:r w:rsidRPr="009631A0" w:rsidR="00067357">
        <w:rPr>
          <w:rFonts w:ascii="Arial" w:hAnsi="Arial" w:cs="Arial"/>
        </w:rPr>
        <w:t xml:space="preserve">            </w:t>
      </w:r>
    </w:p>
    <w:p w:rsidRPr="009631A0" w:rsidR="00067357" w:rsidP="00067357" w:rsidRDefault="00067357">
      <w:pPr>
        <w:jc w:val="center"/>
        <w:rPr>
          <w:rFonts w:ascii="Arial" w:hAnsi="Arial" w:cs="Arial"/>
        </w:rPr>
      </w:pPr>
      <w:r w:rsidRPr="009631A0">
        <w:rPr>
          <w:rFonts w:ascii="Arial" w:hAnsi="Arial" w:cs="Arial"/>
          <w:b/>
        </w:rPr>
        <w:t xml:space="preserve">   </w:t>
      </w:r>
      <w:r w:rsidRPr="009631A0">
        <w:rPr>
          <w:rFonts w:ascii="Arial" w:hAnsi="Arial" w:cs="Arial"/>
        </w:rPr>
        <w:t>ZAPISNIK</w:t>
      </w:r>
    </w:p>
    <w:p w:rsidRPr="009631A0" w:rsidR="00067357" w:rsidP="00067357" w:rsidRDefault="00067357">
      <w:pPr>
        <w:jc w:val="center"/>
        <w:rPr>
          <w:rFonts w:ascii="Arial" w:hAnsi="Arial" w:cs="Arial"/>
        </w:rPr>
      </w:pPr>
      <w:r w:rsidRPr="009631A0">
        <w:rPr>
          <w:rFonts w:ascii="Arial" w:hAnsi="Arial" w:cs="Arial"/>
        </w:rPr>
        <w:t xml:space="preserve">SA SKUPŠTINE VJEROVNIKA </w:t>
      </w:r>
    </w:p>
    <w:p w:rsidRPr="009631A0" w:rsidR="00067357" w:rsidP="00067357" w:rsidRDefault="00067357">
      <w:pPr>
        <w:jc w:val="center"/>
        <w:rPr>
          <w:rFonts w:ascii="Arial" w:hAnsi="Arial" w:cs="Arial"/>
          <w:b/>
        </w:rPr>
      </w:pPr>
    </w:p>
    <w:p w:rsidRPr="009631A0" w:rsidR="00067357" w:rsidP="00067357" w:rsidRDefault="00067357">
      <w:pPr>
        <w:jc w:val="both"/>
        <w:rPr>
          <w:rFonts w:ascii="Arial" w:hAnsi="Arial" w:cs="Arial"/>
        </w:rPr>
      </w:pPr>
      <w:r w:rsidRPr="009631A0">
        <w:rPr>
          <w:rFonts w:ascii="Arial" w:hAnsi="Arial" w:cs="Arial"/>
        </w:rPr>
        <w:tab/>
        <w:t xml:space="preserve">održane dana </w:t>
      </w:r>
      <w:r w:rsidR="006A14AE">
        <w:rPr>
          <w:rFonts w:ascii="Arial" w:hAnsi="Arial" w:cs="Arial"/>
        </w:rPr>
        <w:t>09. studenog 2023</w:t>
      </w:r>
      <w:r w:rsidRPr="009631A0">
        <w:rPr>
          <w:rFonts w:ascii="Arial" w:hAnsi="Arial" w:cs="Arial"/>
        </w:rPr>
        <w:t>.  u Trgovačkom</w:t>
      </w:r>
      <w:r w:rsidRPr="009631A0">
        <w:rPr>
          <w:rFonts w:ascii="Arial" w:hAnsi="Arial" w:cs="Arial"/>
          <w:b/>
        </w:rPr>
        <w:t xml:space="preserve"> </w:t>
      </w:r>
      <w:r w:rsidRPr="009631A0">
        <w:rPr>
          <w:rFonts w:ascii="Arial" w:hAnsi="Arial" w:cs="Arial"/>
        </w:rPr>
        <w:t>sudu u Zagrebu  u stečajnom postupku nad  dužnikom TRGOVAČKI CENTAR - MILENIJ d.o.o., OIB: 22689998619, Sesvete, Ljudevita Posavskog 3</w:t>
      </w:r>
    </w:p>
    <w:p w:rsidRPr="009631A0" w:rsidR="00067357" w:rsidP="00067357" w:rsidRDefault="00067357">
      <w:pPr>
        <w:jc w:val="both"/>
        <w:rPr>
          <w:rFonts w:ascii="Arial" w:hAnsi="Arial" w:cs="Arial"/>
        </w:rPr>
      </w:pPr>
    </w:p>
    <w:p w:rsidRPr="009631A0" w:rsidR="00067357" w:rsidP="00067357" w:rsidRDefault="00067357">
      <w:pPr>
        <w:jc w:val="both"/>
        <w:rPr>
          <w:rFonts w:ascii="Arial" w:hAnsi="Arial" w:cs="Arial"/>
          <w:lang w:val="pl-PL"/>
        </w:rPr>
      </w:pPr>
      <w:r w:rsidRPr="009631A0">
        <w:rPr>
          <w:rFonts w:ascii="Arial" w:hAnsi="Arial" w:cs="Arial"/>
          <w:lang w:val="pl-PL"/>
        </w:rPr>
        <w:t>Nazočni od suda:</w:t>
      </w:r>
    </w:p>
    <w:p w:rsidRPr="009631A0" w:rsidR="00067357" w:rsidP="00067357" w:rsidRDefault="00067357">
      <w:pPr>
        <w:jc w:val="both"/>
        <w:rPr>
          <w:rFonts w:ascii="Arial" w:hAnsi="Arial" w:cs="Arial"/>
          <w:lang w:val="pl-PL"/>
        </w:rPr>
      </w:pPr>
      <w:r w:rsidRPr="009631A0">
        <w:rPr>
          <w:rFonts w:ascii="Arial" w:hAnsi="Arial" w:cs="Arial"/>
          <w:lang w:val="pl-PL"/>
        </w:rPr>
        <w:t>Maja Jurovicki, stečajni sudac</w:t>
      </w:r>
    </w:p>
    <w:p w:rsidRPr="006A14AE" w:rsidR="00067357" w:rsidP="00067357" w:rsidRDefault="00F5770E">
      <w:pPr>
        <w:jc w:val="both"/>
        <w:rPr>
          <w:rFonts w:ascii="Arial" w:hAnsi="Arial" w:cs="Arial"/>
          <w:lang w:val="pl-PL"/>
        </w:rPr>
      </w:pPr>
      <w:r w:rsidRPr="006A14AE">
        <w:rPr>
          <w:rFonts w:ascii="Arial" w:hAnsi="Arial" w:cs="Arial"/>
          <w:lang w:val="pl-PL"/>
        </w:rPr>
        <w:t>Mirjana Sarać</w:t>
      </w:r>
      <w:r w:rsidRPr="006A14AE" w:rsidR="00067357">
        <w:rPr>
          <w:rFonts w:ascii="Arial" w:hAnsi="Arial" w:cs="Arial"/>
          <w:lang w:val="pl-PL"/>
        </w:rPr>
        <w:t>, zapisničar</w:t>
      </w:r>
    </w:p>
    <w:p w:rsidRPr="009631A0" w:rsidR="00067357" w:rsidP="00067357" w:rsidRDefault="00067357">
      <w:pPr>
        <w:jc w:val="both"/>
        <w:rPr>
          <w:rFonts w:ascii="Arial" w:hAnsi="Arial" w:cs="Arial"/>
          <w:lang w:val="pl-PL"/>
        </w:rPr>
      </w:pPr>
    </w:p>
    <w:p w:rsidRPr="00140E4D" w:rsidR="00067357" w:rsidP="00067357" w:rsidRDefault="00067357">
      <w:pPr>
        <w:jc w:val="both"/>
        <w:rPr>
          <w:rFonts w:ascii="Arial" w:hAnsi="Arial" w:cs="Arial"/>
        </w:rPr>
      </w:pPr>
      <w:r w:rsidRPr="00140E4D">
        <w:rPr>
          <w:rFonts w:ascii="Arial" w:hAnsi="Arial" w:cs="Arial"/>
        </w:rPr>
        <w:t xml:space="preserve">Utvrđuje se da </w:t>
      </w:r>
      <w:r w:rsidR="00D6620B">
        <w:rPr>
          <w:rFonts w:ascii="Arial" w:hAnsi="Arial" w:cs="Arial"/>
        </w:rPr>
        <w:t>ni</w:t>
      </w:r>
      <w:r w:rsidRPr="00140E4D">
        <w:rPr>
          <w:rFonts w:ascii="Arial" w:hAnsi="Arial" w:cs="Arial"/>
        </w:rPr>
        <w:t>je pristupio</w:t>
      </w:r>
      <w:r w:rsidRPr="00140E4D" w:rsidR="00A040C8">
        <w:rPr>
          <w:rFonts w:ascii="Arial" w:hAnsi="Arial" w:cs="Arial"/>
        </w:rPr>
        <w:t xml:space="preserve"> </w:t>
      </w:r>
      <w:r w:rsidRPr="00140E4D">
        <w:rPr>
          <w:rFonts w:ascii="Arial" w:hAnsi="Arial" w:cs="Arial"/>
        </w:rPr>
        <w:t xml:space="preserve">stečajni upravitelj Jurica Tončić, OIB: 44669013271, Zagreb, Ignjata Đorđića 19. </w:t>
      </w:r>
    </w:p>
    <w:p w:rsidRPr="009631A0" w:rsidR="00067357" w:rsidP="00067357" w:rsidRDefault="00067357">
      <w:pPr>
        <w:jc w:val="both"/>
        <w:rPr>
          <w:rFonts w:ascii="Arial" w:hAnsi="Arial" w:cs="Arial"/>
        </w:rPr>
      </w:pPr>
    </w:p>
    <w:p w:rsidRPr="009631A0" w:rsidR="00067357" w:rsidP="00067357" w:rsidRDefault="00067357">
      <w:pPr>
        <w:jc w:val="both"/>
        <w:rPr>
          <w:rFonts w:ascii="Arial" w:hAnsi="Arial" w:cs="Arial"/>
        </w:rPr>
      </w:pPr>
      <w:r w:rsidRPr="009631A0">
        <w:rPr>
          <w:rFonts w:ascii="Arial" w:hAnsi="Arial" w:cs="Arial"/>
        </w:rPr>
        <w:t xml:space="preserve">Započeto u </w:t>
      </w:r>
      <w:r w:rsidR="00F5770E">
        <w:rPr>
          <w:rFonts w:ascii="Arial" w:hAnsi="Arial" w:cs="Arial"/>
        </w:rPr>
        <w:t>1</w:t>
      </w:r>
      <w:r w:rsidR="00603586">
        <w:rPr>
          <w:rFonts w:ascii="Arial" w:hAnsi="Arial" w:cs="Arial"/>
        </w:rPr>
        <w:t>3</w:t>
      </w:r>
      <w:r w:rsidR="006A14AE">
        <w:rPr>
          <w:rFonts w:ascii="Arial" w:hAnsi="Arial" w:cs="Arial"/>
        </w:rPr>
        <w:t>,30</w:t>
      </w:r>
      <w:r w:rsidRPr="009631A0">
        <w:rPr>
          <w:rFonts w:ascii="Arial" w:hAnsi="Arial" w:cs="Arial"/>
        </w:rPr>
        <w:t xml:space="preserve"> sati.</w:t>
      </w:r>
    </w:p>
    <w:p w:rsidRPr="009631A0" w:rsidR="00067357" w:rsidP="00067357" w:rsidRDefault="00067357">
      <w:pPr>
        <w:jc w:val="both"/>
        <w:rPr>
          <w:rFonts w:ascii="Arial" w:hAnsi="Arial" w:cs="Arial"/>
        </w:rPr>
      </w:pPr>
    </w:p>
    <w:p w:rsidRPr="009631A0" w:rsidR="00067357" w:rsidP="00067357" w:rsidRDefault="00067357">
      <w:pPr>
        <w:jc w:val="both"/>
        <w:rPr>
          <w:rFonts w:ascii="Arial" w:hAnsi="Arial" w:cs="Arial"/>
        </w:rPr>
      </w:pPr>
      <w:r w:rsidRPr="009631A0">
        <w:rPr>
          <w:rFonts w:ascii="Arial" w:hAnsi="Arial" w:cs="Arial"/>
        </w:rPr>
        <w:t xml:space="preserve">Sudac utvrđuje da </w:t>
      </w:r>
      <w:r w:rsidR="004D56E2">
        <w:rPr>
          <w:rFonts w:ascii="Arial" w:hAnsi="Arial" w:cs="Arial"/>
        </w:rPr>
        <w:t>je pristupio vjerovnik</w:t>
      </w:r>
      <w:r w:rsidRPr="009631A0">
        <w:rPr>
          <w:rFonts w:ascii="Arial" w:hAnsi="Arial" w:cs="Arial"/>
        </w:rPr>
        <w:t xml:space="preserve">: </w:t>
      </w:r>
    </w:p>
    <w:p w:rsidRPr="009631A0" w:rsidR="00067357" w:rsidP="00067357" w:rsidRDefault="00067357">
      <w:pPr>
        <w:jc w:val="both"/>
        <w:rPr>
          <w:rFonts w:ascii="Arial" w:hAnsi="Arial" w:cs="Arial"/>
        </w:rPr>
      </w:pPr>
    </w:p>
    <w:p w:rsidRPr="004D56E2" w:rsidR="00067357" w:rsidP="00067357" w:rsidRDefault="00067357">
      <w:pPr>
        <w:pStyle w:val="Odlomakpopisa"/>
        <w:numPr>
          <w:ilvl w:val="0"/>
          <w:numId w:val="25"/>
        </w:numPr>
        <w:ind w:left="1070"/>
        <w:jc w:val="both"/>
        <w:rPr>
          <w:rFonts w:ascii="Arial" w:hAnsi="Arial" w:cs="Arial"/>
        </w:rPr>
      </w:pPr>
      <w:r w:rsidRPr="004D56E2">
        <w:rPr>
          <w:rFonts w:ascii="Arial" w:hAnsi="Arial" w:cs="Arial"/>
        </w:rPr>
        <w:t xml:space="preserve">za RH Ministarstvo financija, Porezna uprava, PU Zagreb zastupano po  </w:t>
      </w:r>
      <w:r w:rsidRPr="004D56E2" w:rsidR="004D56E2">
        <w:rPr>
          <w:rFonts w:ascii="Arial" w:hAnsi="Arial" w:cs="Arial"/>
        </w:rPr>
        <w:t>Martin Blajić savjetnik u</w:t>
      </w:r>
      <w:r w:rsidRPr="004D56E2">
        <w:rPr>
          <w:rFonts w:ascii="Arial" w:hAnsi="Arial" w:cs="Arial"/>
        </w:rPr>
        <w:t xml:space="preserve">  ŽDO Zagreb </w:t>
      </w:r>
    </w:p>
    <w:p w:rsidR="004D56E2" w:rsidP="00067357" w:rsidRDefault="004D56E2">
      <w:pPr>
        <w:jc w:val="both"/>
        <w:rPr>
          <w:rFonts w:ascii="Arial" w:hAnsi="Arial" w:cs="Arial"/>
        </w:rPr>
      </w:pPr>
    </w:p>
    <w:p w:rsidRPr="009631A0" w:rsidR="00067357" w:rsidP="00067357" w:rsidRDefault="00067357">
      <w:pPr>
        <w:jc w:val="both"/>
        <w:rPr>
          <w:rFonts w:ascii="Arial" w:hAnsi="Arial" w:cs="Arial"/>
        </w:rPr>
      </w:pPr>
      <w:r w:rsidRPr="009631A0">
        <w:rPr>
          <w:rFonts w:ascii="Arial" w:hAnsi="Arial" w:cs="Arial"/>
        </w:rPr>
        <w:t xml:space="preserve">Utvrđuje se da je skupština vjerovnika sazvana temeljem prijedloga stečajnog upravitelja  od </w:t>
      </w:r>
      <w:r w:rsidR="009D225C">
        <w:rPr>
          <w:rFonts w:ascii="Arial" w:hAnsi="Arial" w:cs="Arial"/>
        </w:rPr>
        <w:t>17. ožujka 2023</w:t>
      </w:r>
      <w:r w:rsidRPr="009631A0">
        <w:rPr>
          <w:rFonts w:ascii="Arial" w:hAnsi="Arial" w:cs="Arial"/>
        </w:rPr>
        <w:t xml:space="preserve">., te da je održavanje današnje skupštine vjerovnika određeno rješenjem suca od </w:t>
      </w:r>
      <w:r w:rsidR="00194901">
        <w:rPr>
          <w:rFonts w:ascii="Arial" w:hAnsi="Arial" w:cs="Arial"/>
        </w:rPr>
        <w:t>10. listopada 2023</w:t>
      </w:r>
      <w:r w:rsidRPr="009631A0">
        <w:rPr>
          <w:rFonts w:ascii="Arial" w:hAnsi="Arial" w:cs="Arial"/>
        </w:rPr>
        <w:t>.</w:t>
      </w:r>
    </w:p>
    <w:p w:rsidRPr="009631A0" w:rsidR="00067357" w:rsidP="00067357" w:rsidRDefault="00067357">
      <w:pPr>
        <w:jc w:val="both"/>
        <w:rPr>
          <w:rFonts w:ascii="Arial" w:hAnsi="Arial" w:cs="Arial"/>
        </w:rPr>
      </w:pPr>
    </w:p>
    <w:p w:rsidRPr="009631A0" w:rsidR="00067357" w:rsidP="00067357" w:rsidRDefault="00067357">
      <w:pPr>
        <w:jc w:val="both"/>
        <w:rPr>
          <w:rFonts w:ascii="Arial" w:hAnsi="Arial" w:cs="Arial"/>
        </w:rPr>
      </w:pPr>
      <w:r w:rsidRPr="009631A0">
        <w:rPr>
          <w:rFonts w:ascii="Arial" w:hAnsi="Arial" w:cs="Arial"/>
        </w:rPr>
        <w:t xml:space="preserve">Utvrđuje se da je oglas o održavanju skupštine vjerovnika objavljen na e-oglasnoj ploči suda dana </w:t>
      </w:r>
      <w:r w:rsidR="00715B57">
        <w:rPr>
          <w:rFonts w:ascii="Arial" w:hAnsi="Arial" w:cs="Arial"/>
        </w:rPr>
        <w:t>10. listopada 2023</w:t>
      </w:r>
      <w:r w:rsidRPr="009631A0">
        <w:rPr>
          <w:rFonts w:ascii="Arial" w:hAnsi="Arial" w:cs="Arial"/>
        </w:rPr>
        <w:t>.</w:t>
      </w:r>
    </w:p>
    <w:p w:rsidR="00067357" w:rsidP="00067357" w:rsidRDefault="00067357">
      <w:pPr>
        <w:jc w:val="both"/>
        <w:rPr>
          <w:rFonts w:ascii="Arial" w:hAnsi="Arial" w:cs="Arial"/>
        </w:rPr>
      </w:pPr>
    </w:p>
    <w:p w:rsidR="00067357" w:rsidP="00067357" w:rsidRDefault="00067357">
      <w:pPr>
        <w:jc w:val="both"/>
        <w:rPr>
          <w:rFonts w:ascii="Arial" w:hAnsi="Arial" w:cs="Arial"/>
          <w:lang w:val="nl-NL"/>
        </w:rPr>
      </w:pPr>
      <w:r w:rsidRPr="009631A0">
        <w:rPr>
          <w:rFonts w:ascii="Arial" w:hAnsi="Arial" w:cs="Arial"/>
          <w:lang w:val="nl-NL"/>
        </w:rPr>
        <w:t xml:space="preserve">Stečajni sudac objavljuje da je predmet današnje Skupštine vjerovnika  određen rješenjem od </w:t>
      </w:r>
      <w:r w:rsidR="00715B57">
        <w:rPr>
          <w:rFonts w:ascii="Arial" w:hAnsi="Arial" w:cs="Arial"/>
        </w:rPr>
        <w:t>10. listopada 2023</w:t>
      </w:r>
      <w:r w:rsidR="00A32A32">
        <w:rPr>
          <w:rFonts w:ascii="Arial" w:hAnsi="Arial" w:cs="Arial"/>
          <w:lang w:val="nl-NL"/>
        </w:rPr>
        <w:t>. sa sljedećim dnevnim redom:</w:t>
      </w:r>
    </w:p>
    <w:p w:rsidR="00A32A32" w:rsidP="00067357" w:rsidRDefault="00A32A32">
      <w:pPr>
        <w:jc w:val="both"/>
        <w:rPr>
          <w:rFonts w:ascii="Arial" w:hAnsi="Arial" w:cs="Arial"/>
          <w:lang w:val="nl-NL"/>
        </w:rPr>
      </w:pPr>
    </w:p>
    <w:p w:rsidR="00FF6B7C" w:rsidP="00FF6B7C" w:rsidRDefault="00FF6B7C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FF6B7C">
        <w:rPr>
          <w:rFonts w:ascii="Arial" w:hAnsi="Arial" w:cs="Arial"/>
          <w:color w:val="000000"/>
        </w:rPr>
        <w:t xml:space="preserve">1. Prihvaća se izvješće stečajnog upravitelja o tijeku stečajnog postupka i stanju stečajne mase i do sada poduzete radnje. </w:t>
      </w:r>
    </w:p>
    <w:p w:rsidRPr="00FF6B7C" w:rsidR="00A32A32" w:rsidP="00FF6B7C" w:rsidRDefault="00A32A32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</w:p>
    <w:p w:rsidRPr="00FF6B7C" w:rsidR="00FF6B7C" w:rsidP="00FF6B7C" w:rsidRDefault="00FF6B7C">
      <w:pPr>
        <w:jc w:val="both"/>
        <w:rPr>
          <w:rFonts w:ascii="Arial" w:hAnsi="Arial" w:cs="Arial"/>
          <w:lang w:val="nl-NL"/>
        </w:rPr>
      </w:pPr>
      <w:r w:rsidRPr="00FF6B7C">
        <w:rPr>
          <w:rFonts w:ascii="Arial" w:hAnsi="Arial" w:cs="Arial"/>
          <w:color w:val="000000"/>
        </w:rPr>
        <w:t>2. Nalaže se stečajnom upravitelju unovčenje imovine koja čini stečajnu masu i to nekretnine upisana u zk.ul.817 k.o. Sesvete Novo, e-141, bez razlučnog prava, javnim oglašavanjem putem stranica sudačke mreže i prikupljanjem pisanih ponuda s početnom vrijednost za 4. oglas od 6.689,23 EUR / 50.400,00 kn i daljnjim umanjenjem cijene za svaku iduću objavu za 20% od prethodno oglašene vrijednosti, do prodaje.</w:t>
      </w:r>
    </w:p>
    <w:p w:rsidR="00792314" w:rsidP="00067357" w:rsidRDefault="00792314">
      <w:pPr>
        <w:jc w:val="both"/>
        <w:rPr>
          <w:rFonts w:ascii="Arial" w:hAnsi="Arial" w:cs="Arial"/>
          <w:b/>
        </w:rPr>
      </w:pPr>
    </w:p>
    <w:p w:rsidR="00D862CD" w:rsidP="00375431" w:rsidRDefault="001975D8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Nazočni stečajni vjerovnik suglasan je s prijedlogom dnevnog reda </w:t>
      </w:r>
      <w:r w:rsidRPr="00F1474C" w:rsidR="006268D2">
        <w:rPr>
          <w:rFonts w:ascii="Arial" w:hAnsi="Arial" w:cs="Arial"/>
        </w:rPr>
        <w:t>stečajnog upravitelja</w:t>
      </w:r>
      <w:r>
        <w:rPr>
          <w:rFonts w:ascii="Arial" w:hAnsi="Arial" w:cs="Arial"/>
        </w:rPr>
        <w:t xml:space="preserve">, ali </w:t>
      </w:r>
      <w:r w:rsidR="00D862CD">
        <w:rPr>
          <w:rFonts w:ascii="Arial" w:hAnsi="Arial" w:cs="Arial"/>
        </w:rPr>
        <w:t>predlaže izmjenu umanjenja cijene za svaku iduću objavu za 10% od prethodno oglašene vrijednosti do prodaje umjesto 20% koliko predlaže stečajni upravitelj.</w:t>
      </w:r>
    </w:p>
    <w:p w:rsidRPr="00F1474C" w:rsidR="00D862CD" w:rsidP="00375431" w:rsidRDefault="00D862CD">
      <w:pPr>
        <w:pStyle w:val="Default"/>
        <w:jc w:val="both"/>
        <w:rPr>
          <w:rFonts w:ascii="Arial" w:hAnsi="Arial" w:cs="Arial"/>
        </w:rPr>
      </w:pPr>
    </w:p>
    <w:p w:rsidRPr="00F1474C" w:rsidR="00067357" w:rsidP="00067357" w:rsidRDefault="00067357">
      <w:pPr>
        <w:jc w:val="both"/>
        <w:rPr>
          <w:rFonts w:ascii="Arial" w:hAnsi="Arial" w:cs="Arial"/>
        </w:rPr>
      </w:pPr>
      <w:r w:rsidRPr="00F1474C">
        <w:rPr>
          <w:rFonts w:ascii="Arial" w:hAnsi="Arial" w:cs="Arial"/>
        </w:rPr>
        <w:lastRenderedPageBreak/>
        <w:t>Prelazi se na glasanje o prijedlogu stečajnog upravitelja.</w:t>
      </w:r>
    </w:p>
    <w:p w:rsidRPr="00F1474C" w:rsidR="00067357" w:rsidP="00067357" w:rsidRDefault="00067357">
      <w:pPr>
        <w:jc w:val="both"/>
        <w:rPr>
          <w:rFonts w:ascii="Arial" w:hAnsi="Arial" w:cs="Arial"/>
          <w:color w:val="FF0000"/>
        </w:rPr>
      </w:pPr>
    </w:p>
    <w:p w:rsidR="0076483D" w:rsidP="00067357" w:rsidRDefault="00067357">
      <w:pPr>
        <w:jc w:val="both"/>
        <w:rPr>
          <w:rFonts w:ascii="Arial" w:hAnsi="Arial" w:cs="Arial"/>
        </w:rPr>
      </w:pPr>
      <w:r w:rsidRPr="00F1474C">
        <w:rPr>
          <w:rFonts w:ascii="Arial" w:hAnsi="Arial" w:cs="Arial"/>
        </w:rPr>
        <w:t xml:space="preserve">Stečajni </w:t>
      </w:r>
      <w:r w:rsidR="009C7B3E">
        <w:rPr>
          <w:rFonts w:ascii="Arial" w:hAnsi="Arial" w:cs="Arial"/>
        </w:rPr>
        <w:t xml:space="preserve">vjerovnik </w:t>
      </w:r>
      <w:r w:rsidRPr="00F1474C">
        <w:rPr>
          <w:rFonts w:ascii="Arial" w:hAnsi="Arial" w:cs="Arial"/>
        </w:rPr>
        <w:t>čije ukupne priz</w:t>
      </w:r>
      <w:r w:rsidRPr="00F1474C" w:rsidR="00AF5CCB">
        <w:rPr>
          <w:rFonts w:ascii="Arial" w:hAnsi="Arial" w:cs="Arial"/>
        </w:rPr>
        <w:t>nate utvrđene tražbine iznose</w:t>
      </w:r>
      <w:r w:rsidR="003C4D68">
        <w:rPr>
          <w:rFonts w:ascii="Arial" w:hAnsi="Arial" w:cs="Arial"/>
        </w:rPr>
        <w:t xml:space="preserve"> 175.050,49 eura </w:t>
      </w:r>
      <w:r w:rsidRPr="00F1474C" w:rsidR="00782722">
        <w:rPr>
          <w:rFonts w:ascii="Arial" w:hAnsi="Arial" w:cs="Arial"/>
        </w:rPr>
        <w:t xml:space="preserve"> </w:t>
      </w:r>
      <w:r w:rsidR="003C4D68">
        <w:rPr>
          <w:rFonts w:ascii="Arial" w:hAnsi="Arial" w:cs="Arial"/>
        </w:rPr>
        <w:t>/</w:t>
      </w:r>
      <w:r w:rsidR="009C7B3E">
        <w:rPr>
          <w:rFonts w:ascii="Arial" w:hAnsi="Arial" w:cs="Arial"/>
        </w:rPr>
        <w:t>1.318.917,93</w:t>
      </w:r>
      <w:r w:rsidRPr="00F1474C" w:rsidR="00344D4B">
        <w:rPr>
          <w:rFonts w:ascii="Arial" w:hAnsi="Arial" w:cs="Arial"/>
        </w:rPr>
        <w:t xml:space="preserve"> </w:t>
      </w:r>
      <w:r w:rsidR="003C4D68">
        <w:rPr>
          <w:rFonts w:ascii="Arial" w:hAnsi="Arial" w:cs="Arial"/>
        </w:rPr>
        <w:t>kn glasa</w:t>
      </w:r>
      <w:r w:rsidRPr="00F1474C">
        <w:rPr>
          <w:rFonts w:ascii="Arial" w:hAnsi="Arial" w:cs="Arial"/>
        </w:rPr>
        <w:t xml:space="preserve"> za </w:t>
      </w:r>
      <w:r w:rsidR="0076483D">
        <w:rPr>
          <w:rFonts w:ascii="Arial" w:hAnsi="Arial" w:cs="Arial"/>
        </w:rPr>
        <w:t>svoj prijedlog odluke.</w:t>
      </w:r>
    </w:p>
    <w:p w:rsidR="0076483D" w:rsidP="00067357" w:rsidRDefault="0076483D">
      <w:pPr>
        <w:jc w:val="both"/>
        <w:rPr>
          <w:rFonts w:ascii="Arial" w:hAnsi="Arial" w:cs="Arial"/>
        </w:rPr>
      </w:pPr>
    </w:p>
    <w:p w:rsidRPr="00F1474C" w:rsidR="00067357" w:rsidP="00067357" w:rsidRDefault="00067357">
      <w:pPr>
        <w:jc w:val="both"/>
        <w:rPr>
          <w:rFonts w:ascii="Arial" w:hAnsi="Arial" w:cs="Arial"/>
          <w:lang w:val="pt-BR"/>
        </w:rPr>
      </w:pPr>
      <w:r w:rsidRPr="00F1474C">
        <w:rPr>
          <w:rFonts w:ascii="Arial" w:hAnsi="Arial" w:cs="Arial"/>
          <w:lang w:val="pt-BR"/>
        </w:rPr>
        <w:t>Skupština vjerovnika donosi slijedeću</w:t>
      </w:r>
    </w:p>
    <w:p w:rsidRPr="00F1474C" w:rsidR="00067357" w:rsidP="00067357" w:rsidRDefault="00067357">
      <w:pPr>
        <w:jc w:val="both"/>
        <w:rPr>
          <w:rFonts w:ascii="Arial" w:hAnsi="Arial" w:cs="Arial"/>
          <w:lang w:val="pt-BR"/>
        </w:rPr>
      </w:pPr>
    </w:p>
    <w:p w:rsidRPr="00F1474C" w:rsidR="00067357" w:rsidP="00067357" w:rsidRDefault="00067357">
      <w:pPr>
        <w:ind w:firstLine="720"/>
        <w:jc w:val="center"/>
        <w:rPr>
          <w:rFonts w:ascii="Arial" w:hAnsi="Arial" w:cs="Arial"/>
          <w:lang w:val="pt-BR"/>
        </w:rPr>
      </w:pPr>
      <w:r w:rsidRPr="00F1474C">
        <w:rPr>
          <w:rFonts w:ascii="Arial" w:hAnsi="Arial" w:cs="Arial"/>
          <w:lang w:val="pt-BR"/>
        </w:rPr>
        <w:t>ODLUKU</w:t>
      </w:r>
    </w:p>
    <w:p w:rsidRPr="00F1474C" w:rsidR="00067357" w:rsidP="00067357" w:rsidRDefault="00067357">
      <w:pPr>
        <w:ind w:firstLine="720"/>
        <w:jc w:val="both"/>
        <w:rPr>
          <w:rFonts w:ascii="Arial" w:hAnsi="Arial" w:cs="Arial"/>
          <w:lang w:val="pt-BR"/>
        </w:rPr>
      </w:pPr>
    </w:p>
    <w:p w:rsidRPr="00792314" w:rsidR="00792314" w:rsidP="00792314" w:rsidRDefault="00792314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792314">
        <w:rPr>
          <w:rFonts w:ascii="Arial" w:hAnsi="Arial" w:cs="Arial"/>
          <w:sz w:val="24"/>
          <w:szCs w:val="24"/>
        </w:rPr>
        <w:t>1. Prihvaća se izvješće stečajnog upravitelja o tijeku stečajnog postupka i stanju stečajne mase i do sada poduzete radnje</w:t>
      </w:r>
    </w:p>
    <w:p w:rsidRPr="00792314" w:rsidR="00792314" w:rsidP="00792314" w:rsidRDefault="0079231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792314" w:rsidR="00CF1FB9" w:rsidP="00792314" w:rsidRDefault="00792314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792314">
        <w:rPr>
          <w:rFonts w:ascii="Arial" w:hAnsi="Arial" w:cs="Arial"/>
          <w:sz w:val="24"/>
          <w:szCs w:val="24"/>
        </w:rPr>
        <w:t>2. Nalaže se stečajnom upravitelju unovčenje imovine koja čini stečajnu masu i to nekretnine upisana u zk.ul.817 k.o. Sesvete Novo, e-141, bez razlučnog prava, javnim oglašavanjem putem stranica sudačke mreže i prikupljanjem pisanih ponuda s početnom vrijednost za 4. oglas od 6.689,23 EUR</w:t>
      </w:r>
      <w:r w:rsidR="00182B90">
        <w:rPr>
          <w:rFonts w:ascii="Arial" w:hAnsi="Arial" w:cs="Arial"/>
          <w:sz w:val="24"/>
          <w:szCs w:val="24"/>
        </w:rPr>
        <w:t xml:space="preserve"> </w:t>
      </w:r>
      <w:r w:rsidRPr="00792314">
        <w:rPr>
          <w:rFonts w:ascii="Arial" w:hAnsi="Arial" w:cs="Arial"/>
          <w:sz w:val="24"/>
          <w:szCs w:val="24"/>
        </w:rPr>
        <w:t>/50.400,00 kn i daljnjim umanjenjem c</w:t>
      </w:r>
      <w:r w:rsidR="00182B90">
        <w:rPr>
          <w:rFonts w:ascii="Arial" w:hAnsi="Arial" w:cs="Arial"/>
          <w:sz w:val="24"/>
          <w:szCs w:val="24"/>
        </w:rPr>
        <w:t>ijene za svaku iduću objavu za 1</w:t>
      </w:r>
      <w:r w:rsidRPr="00792314">
        <w:rPr>
          <w:rFonts w:ascii="Arial" w:hAnsi="Arial" w:cs="Arial"/>
          <w:sz w:val="24"/>
          <w:szCs w:val="24"/>
        </w:rPr>
        <w:t>0% od prethodno oglašene vrijednosti, do prodaje</w:t>
      </w:r>
    </w:p>
    <w:p w:rsidRPr="00F1474C" w:rsidR="00010EE4" w:rsidP="00647BCE" w:rsidRDefault="00010EE4">
      <w:pPr>
        <w:ind w:firstLine="708"/>
        <w:rPr>
          <w:rFonts w:ascii="Arial" w:hAnsi="Arial" w:cs="Arial"/>
        </w:rPr>
      </w:pPr>
    </w:p>
    <w:p w:rsidRPr="00F1474C" w:rsidR="00647BCE" w:rsidP="00647BCE" w:rsidRDefault="00647BCE">
      <w:pPr>
        <w:ind w:firstLine="708"/>
        <w:rPr>
          <w:rFonts w:ascii="Arial" w:hAnsi="Arial" w:cs="Arial"/>
        </w:rPr>
      </w:pPr>
      <w:r w:rsidRPr="00F1474C">
        <w:rPr>
          <w:rFonts w:ascii="Arial" w:hAnsi="Arial" w:cs="Arial"/>
        </w:rPr>
        <w:t>Današnje ročište je dovršeno. Daljnja odluka pisanim putem.</w:t>
      </w:r>
    </w:p>
    <w:p w:rsidRPr="00F1474C" w:rsidR="00067357" w:rsidP="00067357" w:rsidRDefault="00067357">
      <w:pPr>
        <w:jc w:val="both"/>
        <w:rPr>
          <w:rFonts w:ascii="Arial" w:hAnsi="Arial" w:cs="Arial"/>
          <w:lang w:val="pl-PL"/>
        </w:rPr>
      </w:pPr>
    </w:p>
    <w:p w:rsidRPr="00F1474C" w:rsidR="00067357" w:rsidP="00067357" w:rsidRDefault="00067357">
      <w:pPr>
        <w:jc w:val="center"/>
        <w:rPr>
          <w:rFonts w:ascii="Arial" w:hAnsi="Arial" w:cs="Arial"/>
          <w:lang w:val="pl-PL"/>
        </w:rPr>
      </w:pPr>
      <w:r w:rsidRPr="00F1474C">
        <w:rPr>
          <w:rFonts w:ascii="Arial" w:hAnsi="Arial" w:cs="Arial"/>
          <w:lang w:val="pl-PL"/>
        </w:rPr>
        <w:t xml:space="preserve">Dovršeno u </w:t>
      </w:r>
      <w:r w:rsidRPr="00F1474C" w:rsidR="00CF1FB9">
        <w:rPr>
          <w:rFonts w:ascii="Arial" w:hAnsi="Arial" w:cs="Arial"/>
          <w:lang w:val="pl-PL"/>
        </w:rPr>
        <w:t>13,40</w:t>
      </w:r>
      <w:r w:rsidRPr="00F1474C">
        <w:rPr>
          <w:rFonts w:ascii="Arial" w:hAnsi="Arial" w:cs="Arial"/>
          <w:lang w:val="pl-PL"/>
        </w:rPr>
        <w:t xml:space="preserve"> sati.</w:t>
      </w:r>
    </w:p>
    <w:p w:rsidRPr="00F1474C" w:rsidR="00067357" w:rsidP="00067357" w:rsidRDefault="00067357">
      <w:pPr>
        <w:jc w:val="center"/>
        <w:rPr>
          <w:rFonts w:ascii="Arial" w:hAnsi="Arial" w:cs="Arial"/>
          <w:lang w:val="pl-PL"/>
        </w:rPr>
      </w:pPr>
    </w:p>
    <w:p w:rsidRPr="00F1474C" w:rsidR="00067357" w:rsidP="00067357" w:rsidRDefault="00067357">
      <w:pPr>
        <w:jc w:val="both"/>
        <w:rPr>
          <w:rFonts w:ascii="Arial" w:hAnsi="Arial" w:cs="Arial"/>
          <w:lang w:val="pl-PL"/>
        </w:rPr>
      </w:pPr>
    </w:p>
    <w:p w:rsidRPr="00F1474C" w:rsidR="00067357" w:rsidP="009631A0" w:rsidRDefault="00067357">
      <w:pPr>
        <w:jc w:val="both"/>
        <w:rPr>
          <w:rFonts w:ascii="Arial" w:hAnsi="Arial" w:cs="Arial"/>
        </w:rPr>
      </w:pP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  <w:t xml:space="preserve"> </w:t>
      </w:r>
    </w:p>
    <w:p w:rsidRPr="00F1474C" w:rsidR="00C879BB" w:rsidP="00C879BB" w:rsidRDefault="00C879BB">
      <w:pPr>
        <w:jc w:val="both"/>
        <w:rPr>
          <w:rFonts w:ascii="Arial" w:hAnsi="Arial" w:cs="Arial"/>
          <w:lang w:val="pl-PL"/>
        </w:rPr>
      </w:pPr>
    </w:p>
    <w:p w:rsidRPr="00F1474C" w:rsidR="00E84171" w:rsidP="00C879BB" w:rsidRDefault="00E84171">
      <w:pPr>
        <w:jc w:val="both"/>
        <w:rPr>
          <w:rFonts w:ascii="Arial" w:hAnsi="Arial" w:cs="Arial"/>
          <w:lang w:val="pl-PL"/>
        </w:rPr>
      </w:pPr>
    </w:p>
    <w:p w:rsidRPr="00F1474C" w:rsidR="00C879BB" w:rsidP="00C879BB" w:rsidRDefault="00C879BB">
      <w:pPr>
        <w:jc w:val="both"/>
        <w:rPr>
          <w:rFonts w:ascii="Arial" w:hAnsi="Arial" w:cs="Arial"/>
          <w:lang w:val="pl-PL"/>
        </w:rPr>
      </w:pP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  <w:t>Stečajni sudac:</w:t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  <w:t>Maja Jurovicki</w:t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  <w:t xml:space="preserve">  </w:t>
      </w:r>
    </w:p>
    <w:p w:rsidRPr="00F1474C" w:rsidR="00C879BB" w:rsidP="00C879BB" w:rsidRDefault="00C879BB">
      <w:pPr>
        <w:jc w:val="both"/>
        <w:rPr>
          <w:rFonts w:ascii="Arial" w:hAnsi="Arial" w:cs="Arial"/>
          <w:lang w:val="pl-PL"/>
        </w:rPr>
      </w:pP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  <w:t xml:space="preserve">VJEROVNICI:  </w:t>
      </w:r>
    </w:p>
    <w:p w:rsidRPr="00F1474C" w:rsidR="00C879BB" w:rsidP="00C879BB" w:rsidRDefault="00C879BB">
      <w:pPr>
        <w:jc w:val="both"/>
        <w:rPr>
          <w:rFonts w:ascii="Arial" w:hAnsi="Arial" w:cs="Arial"/>
          <w:lang w:val="pl-PL"/>
        </w:rPr>
      </w:pP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</w:p>
    <w:p w:rsidRPr="00F1474C" w:rsidR="00C879BB" w:rsidP="00C879BB" w:rsidRDefault="00C879BB">
      <w:pPr>
        <w:jc w:val="both"/>
        <w:rPr>
          <w:rFonts w:ascii="Arial" w:hAnsi="Arial" w:cs="Arial"/>
          <w:lang w:val="pl-PL"/>
        </w:rPr>
      </w:pPr>
    </w:p>
    <w:p w:rsidRPr="00F1474C" w:rsidR="00CF1FB9" w:rsidP="00C879BB" w:rsidRDefault="00C879BB">
      <w:pPr>
        <w:jc w:val="both"/>
        <w:rPr>
          <w:rFonts w:ascii="Arial" w:hAnsi="Arial" w:cs="Arial"/>
          <w:lang w:val="pl-PL"/>
        </w:rPr>
      </w:pP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</w:p>
    <w:p w:rsidRPr="00F1474C" w:rsidR="00CF1FB9" w:rsidP="00C879BB" w:rsidRDefault="00CF1FB9">
      <w:pPr>
        <w:jc w:val="both"/>
        <w:rPr>
          <w:rFonts w:ascii="Arial" w:hAnsi="Arial" w:cs="Arial"/>
          <w:lang w:val="pl-PL"/>
        </w:rPr>
      </w:pPr>
    </w:p>
    <w:p w:rsidRPr="00F1474C" w:rsidR="00C879BB" w:rsidP="00CF1FB9" w:rsidRDefault="00C879BB">
      <w:pPr>
        <w:ind w:left="2124" w:firstLine="708"/>
        <w:jc w:val="both"/>
        <w:rPr>
          <w:rFonts w:ascii="Arial" w:hAnsi="Arial" w:cs="Arial"/>
          <w:lang w:val="pl-PL"/>
        </w:rPr>
      </w:pPr>
      <w:r w:rsidRPr="00F1474C">
        <w:rPr>
          <w:rFonts w:ascii="Arial" w:hAnsi="Arial" w:cs="Arial"/>
          <w:lang w:val="pl-PL"/>
        </w:rPr>
        <w:t>Zapisničar:</w:t>
      </w:r>
      <w:r w:rsidRPr="00F1474C">
        <w:rPr>
          <w:rFonts w:ascii="Arial" w:hAnsi="Arial" w:cs="Arial"/>
          <w:lang w:val="pl-PL"/>
        </w:rPr>
        <w:tab/>
      </w:r>
    </w:p>
    <w:p w:rsidRPr="00F1474C" w:rsidR="00C879BB" w:rsidP="00C879BB" w:rsidRDefault="00C879BB">
      <w:pPr>
        <w:jc w:val="both"/>
        <w:rPr>
          <w:rFonts w:ascii="Arial" w:hAnsi="Arial" w:cs="Arial"/>
          <w:lang w:val="pl-PL"/>
        </w:rPr>
      </w:pPr>
    </w:p>
    <w:p w:rsidRPr="00F1474C" w:rsidR="00C879BB" w:rsidP="00C879BB" w:rsidRDefault="00C879BB">
      <w:pPr>
        <w:jc w:val="both"/>
        <w:rPr>
          <w:rFonts w:ascii="Arial" w:hAnsi="Arial" w:cs="Arial"/>
          <w:lang w:val="pl-PL"/>
        </w:rPr>
      </w:pPr>
    </w:p>
    <w:p w:rsidRPr="00F1474C" w:rsidR="00E963B8" w:rsidP="008F3838" w:rsidRDefault="00C879BB">
      <w:pPr>
        <w:jc w:val="both"/>
        <w:rPr>
          <w:rFonts w:ascii="Arial" w:hAnsi="Arial" w:cs="Arial"/>
          <w:lang w:val="pl-PL"/>
        </w:rPr>
      </w:pP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  <w:r w:rsidRPr="00F1474C">
        <w:rPr>
          <w:rFonts w:ascii="Arial" w:hAnsi="Arial" w:cs="Arial"/>
          <w:lang w:val="pl-PL"/>
        </w:rPr>
        <w:tab/>
      </w:r>
    </w:p>
    <w:p w:rsidRPr="00F1474C" w:rsidR="00E963B8" w:rsidP="008F3838" w:rsidRDefault="00E963B8">
      <w:pPr>
        <w:jc w:val="both"/>
        <w:rPr>
          <w:rFonts w:ascii="Arial" w:hAnsi="Arial" w:cs="Arial"/>
          <w:lang w:val="pl-PL"/>
        </w:rPr>
      </w:pPr>
    </w:p>
    <w:p w:rsidRPr="00F1474C" w:rsidR="00181FF1" w:rsidP="00E963B8" w:rsidRDefault="00C879BB">
      <w:pPr>
        <w:ind w:left="6372" w:firstLine="708"/>
        <w:jc w:val="both"/>
        <w:rPr>
          <w:rFonts w:ascii="Arial" w:hAnsi="Arial" w:cs="Arial"/>
        </w:rPr>
      </w:pPr>
      <w:r w:rsidRPr="00F1474C">
        <w:rPr>
          <w:rFonts w:ascii="Arial" w:hAnsi="Arial" w:cs="Arial"/>
          <w:lang w:val="pl-PL"/>
        </w:rPr>
        <w:t xml:space="preserve">Stečajni upravitelj:  </w:t>
      </w:r>
    </w:p>
    <w:sectPr w:rsidRPr="00F1474C" w:rsidR="00181FF1" w:rsidSect="00F87ABC">
      <w:headerReference w:type="even" r:id="rId9"/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F534E" w:rsidRDefault="000F534E">
      <w:r>
        <w:separator/>
      </w:r>
    </w:p>
  </w:endnote>
  <w:endnote w:type="continuationSeparator" w:id="0">
    <w:p w:rsidR="000F534E" w:rsidRDefault="000F534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F534E" w:rsidRDefault="000F534E">
      <w:r>
        <w:separator/>
      </w:r>
    </w:p>
  </w:footnote>
  <w:footnote w:type="continuationSeparator" w:id="0">
    <w:p w:rsidR="000F534E" w:rsidRDefault="000F534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F534E" w:rsidP="00E00585" w:rsidRDefault="000F534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F534E" w:rsidRDefault="000F534E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81D8D" w:rsidR="000F534E" w:rsidP="00E00585" w:rsidRDefault="000F534E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C81D8D">
      <w:rPr>
        <w:rStyle w:val="Brojstranice"/>
        <w:rFonts w:ascii="Arial" w:hAnsi="Arial" w:cs="Arial"/>
      </w:rPr>
      <w:fldChar w:fldCharType="begin"/>
    </w:r>
    <w:r w:rsidRPr="00C81D8D">
      <w:rPr>
        <w:rStyle w:val="Brojstranice"/>
        <w:rFonts w:ascii="Arial" w:hAnsi="Arial" w:cs="Arial"/>
      </w:rPr>
      <w:instrText xml:space="preserve">PAGE  </w:instrText>
    </w:r>
    <w:r w:rsidRPr="00C81D8D">
      <w:rPr>
        <w:rStyle w:val="Brojstranice"/>
        <w:rFonts w:ascii="Arial" w:hAnsi="Arial" w:cs="Arial"/>
      </w:rPr>
      <w:fldChar w:fldCharType="separate"/>
    </w:r>
    <w:r w:rsidR="00FD13DE">
      <w:rPr>
        <w:rStyle w:val="Brojstranice"/>
        <w:rFonts w:ascii="Arial" w:hAnsi="Arial" w:cs="Arial"/>
        <w:noProof/>
      </w:rPr>
      <w:t>2</w:t>
    </w:r>
    <w:r w:rsidRPr="00C81D8D">
      <w:rPr>
        <w:rStyle w:val="Brojstranice"/>
        <w:rFonts w:ascii="Arial" w:hAnsi="Arial" w:cs="Arial"/>
      </w:rPr>
      <w:fldChar w:fldCharType="end"/>
    </w:r>
  </w:p>
  <w:p w:rsidR="000F534E" w:rsidRDefault="000F534E">
    <w:pPr>
      <w:pStyle w:val="Zaglavlje"/>
      <w:rPr>
        <w:rFonts w:ascii="Arial" w:hAnsi="Arial" w:cs="Arial"/>
      </w:rPr>
    </w:pPr>
    <w:r w:rsidRPr="00C81D8D">
      <w:rPr>
        <w:rFonts w:ascii="Arial" w:hAnsi="Arial" w:cs="Arial"/>
      </w:rPr>
      <w:t xml:space="preserve">                                                                                                             </w:t>
    </w:r>
  </w:p>
  <w:p w:rsidRPr="00C81D8D" w:rsidR="000F534E" w:rsidP="00FA43DC" w:rsidRDefault="000F534E">
    <w:pPr>
      <w:pStyle w:val="Zaglavlje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9631A0">
      <w:rPr>
        <w:rFonts w:ascii="Arial" w:hAnsi="Arial" w:cs="Arial"/>
      </w:rPr>
      <w:t>70</w:t>
    </w:r>
    <w:r w:rsidRPr="009631A0">
      <w:rPr>
        <w:rFonts w:ascii="Arial" w:hAnsi="Arial" w:cs="Arial"/>
        <w:b/>
      </w:rPr>
      <w:t xml:space="preserve">. </w:t>
    </w:r>
    <w:r w:rsidRPr="009631A0">
      <w:rPr>
        <w:rFonts w:ascii="Arial" w:hAnsi="Arial" w:cs="Arial"/>
      </w:rPr>
      <w:t>St-</w:t>
    </w:r>
    <w:r>
      <w:rPr>
        <w:rFonts w:ascii="Arial" w:hAnsi="Arial" w:cs="Arial"/>
      </w:rPr>
      <w:t>1247/2018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87225"/>
    <w:multiLevelType w:val="hybridMultilevel"/>
    <w:tmpl w:val="42808D98"/>
    <w:lvl w:ilvl="0" w:tplc="5B46E2B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90" w:hanging="360"/>
      </w:pPr>
    </w:lvl>
    <w:lvl w:ilvl="2" w:tplc="041A001B" w:tentative="true">
      <w:start w:val="1"/>
      <w:numFmt w:val="lowerRoman"/>
      <w:lvlText w:val="%3."/>
      <w:lvlJc w:val="right"/>
      <w:pPr>
        <w:ind w:left="2510" w:hanging="180"/>
      </w:pPr>
    </w:lvl>
    <w:lvl w:ilvl="3" w:tplc="041A000F" w:tentative="true">
      <w:start w:val="1"/>
      <w:numFmt w:val="decimal"/>
      <w:lvlText w:val="%4."/>
      <w:lvlJc w:val="left"/>
      <w:pPr>
        <w:ind w:left="3230" w:hanging="360"/>
      </w:pPr>
    </w:lvl>
    <w:lvl w:ilvl="4" w:tplc="041A0019" w:tentative="true">
      <w:start w:val="1"/>
      <w:numFmt w:val="lowerLetter"/>
      <w:lvlText w:val="%5."/>
      <w:lvlJc w:val="left"/>
      <w:pPr>
        <w:ind w:left="3950" w:hanging="360"/>
      </w:pPr>
    </w:lvl>
    <w:lvl w:ilvl="5" w:tplc="041A001B" w:tentative="true">
      <w:start w:val="1"/>
      <w:numFmt w:val="lowerRoman"/>
      <w:lvlText w:val="%6."/>
      <w:lvlJc w:val="right"/>
      <w:pPr>
        <w:ind w:left="4670" w:hanging="180"/>
      </w:pPr>
    </w:lvl>
    <w:lvl w:ilvl="6" w:tplc="041A000F" w:tentative="true">
      <w:start w:val="1"/>
      <w:numFmt w:val="decimal"/>
      <w:lvlText w:val="%7."/>
      <w:lvlJc w:val="left"/>
      <w:pPr>
        <w:ind w:left="5390" w:hanging="360"/>
      </w:pPr>
    </w:lvl>
    <w:lvl w:ilvl="7" w:tplc="041A0019" w:tentative="true">
      <w:start w:val="1"/>
      <w:numFmt w:val="lowerLetter"/>
      <w:lvlText w:val="%8."/>
      <w:lvlJc w:val="left"/>
      <w:pPr>
        <w:ind w:left="6110" w:hanging="360"/>
      </w:pPr>
    </w:lvl>
    <w:lvl w:ilvl="8" w:tplc="041A001B" w:tentative="true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99B213E"/>
    <w:multiLevelType w:val="hybridMultilevel"/>
    <w:tmpl w:val="94A2A554"/>
    <w:lvl w:ilvl="0" w:tplc="1BE2319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3B2427A"/>
    <w:multiLevelType w:val="hybridMultilevel"/>
    <w:tmpl w:val="D98C76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9156CD6"/>
    <w:multiLevelType w:val="hybridMultilevel"/>
    <w:tmpl w:val="29D4F2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999"/>
    <w:multiLevelType w:val="hybridMultilevel"/>
    <w:tmpl w:val="2FB83444"/>
    <w:lvl w:ilvl="0" w:tplc="5352F26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7543E0"/>
    <w:multiLevelType w:val="hybridMultilevel"/>
    <w:tmpl w:val="6D5A7B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A4B71"/>
    <w:multiLevelType w:val="hybridMultilevel"/>
    <w:tmpl w:val="670E11C4"/>
    <w:lvl w:ilvl="0" w:tplc="C292EF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011778"/>
    <w:multiLevelType w:val="hybridMultilevel"/>
    <w:tmpl w:val="592AF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D713F83"/>
    <w:multiLevelType w:val="hybridMultilevel"/>
    <w:tmpl w:val="E3002F0A"/>
    <w:lvl w:ilvl="0" w:tplc="5BFAE4EC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>
    <w:nsid w:val="51087733"/>
    <w:multiLevelType w:val="hybridMultilevel"/>
    <w:tmpl w:val="4F6660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5E23CA"/>
    <w:multiLevelType w:val="hybridMultilevel"/>
    <w:tmpl w:val="D40EB90A"/>
    <w:lvl w:ilvl="0" w:tplc="1966A39A">
      <w:start w:val="1"/>
      <w:numFmt w:val="decimal"/>
      <w:lvlText w:val="%1."/>
      <w:lvlJc w:val="left"/>
      <w:pPr>
        <w:ind w:left="705" w:hanging="360"/>
      </w:pPr>
    </w:lvl>
    <w:lvl w:ilvl="1" w:tplc="041A0019">
      <w:start w:val="1"/>
      <w:numFmt w:val="lowerLetter"/>
      <w:lvlText w:val="%2."/>
      <w:lvlJc w:val="left"/>
      <w:pPr>
        <w:ind w:left="1425" w:hanging="360"/>
      </w:pPr>
    </w:lvl>
    <w:lvl w:ilvl="2" w:tplc="041A001B">
      <w:start w:val="1"/>
      <w:numFmt w:val="lowerRoman"/>
      <w:lvlText w:val="%3."/>
      <w:lvlJc w:val="right"/>
      <w:pPr>
        <w:ind w:left="2145" w:hanging="180"/>
      </w:pPr>
    </w:lvl>
    <w:lvl w:ilvl="3" w:tplc="041A000F">
      <w:start w:val="1"/>
      <w:numFmt w:val="decimal"/>
      <w:lvlText w:val="%4."/>
      <w:lvlJc w:val="left"/>
      <w:pPr>
        <w:ind w:left="2865" w:hanging="360"/>
      </w:pPr>
    </w:lvl>
    <w:lvl w:ilvl="4" w:tplc="041A0019">
      <w:start w:val="1"/>
      <w:numFmt w:val="lowerLetter"/>
      <w:lvlText w:val="%5."/>
      <w:lvlJc w:val="left"/>
      <w:pPr>
        <w:ind w:left="3585" w:hanging="360"/>
      </w:pPr>
    </w:lvl>
    <w:lvl w:ilvl="5" w:tplc="041A001B">
      <w:start w:val="1"/>
      <w:numFmt w:val="lowerRoman"/>
      <w:lvlText w:val="%6."/>
      <w:lvlJc w:val="right"/>
      <w:pPr>
        <w:ind w:left="4305" w:hanging="180"/>
      </w:pPr>
    </w:lvl>
    <w:lvl w:ilvl="6" w:tplc="041A000F">
      <w:start w:val="1"/>
      <w:numFmt w:val="decimal"/>
      <w:lvlText w:val="%7."/>
      <w:lvlJc w:val="left"/>
      <w:pPr>
        <w:ind w:left="5025" w:hanging="360"/>
      </w:pPr>
    </w:lvl>
    <w:lvl w:ilvl="7" w:tplc="041A0019">
      <w:start w:val="1"/>
      <w:numFmt w:val="lowerLetter"/>
      <w:lvlText w:val="%8."/>
      <w:lvlJc w:val="left"/>
      <w:pPr>
        <w:ind w:left="5745" w:hanging="360"/>
      </w:pPr>
    </w:lvl>
    <w:lvl w:ilvl="8" w:tplc="041A001B">
      <w:start w:val="1"/>
      <w:numFmt w:val="lowerRoman"/>
      <w:lvlText w:val="%9."/>
      <w:lvlJc w:val="right"/>
      <w:pPr>
        <w:ind w:left="6465" w:hanging="180"/>
      </w:pPr>
    </w:lvl>
  </w:abstractNum>
  <w:abstractNum w:abstractNumId="15">
    <w:nsid w:val="5BB44D6F"/>
    <w:multiLevelType w:val="hybridMultilevel"/>
    <w:tmpl w:val="0892102C"/>
    <w:lvl w:ilvl="0" w:tplc="07164652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D86082"/>
    <w:multiLevelType w:val="hybridMultilevel"/>
    <w:tmpl w:val="BF8277B0"/>
    <w:lvl w:ilvl="0" w:tplc="0BAC48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30B4BEC"/>
    <w:multiLevelType w:val="hybridMultilevel"/>
    <w:tmpl w:val="3D961B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7703B"/>
    <w:multiLevelType w:val="hybridMultilevel"/>
    <w:tmpl w:val="AA2CC4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5458A"/>
    <w:multiLevelType w:val="hybridMultilevel"/>
    <w:tmpl w:val="A9D82FBC"/>
    <w:lvl w:ilvl="0" w:tplc="8AF2DCF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ED169BB"/>
    <w:multiLevelType w:val="hybridMultilevel"/>
    <w:tmpl w:val="32369C74"/>
    <w:lvl w:ilvl="0" w:tplc="CFC2FF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3"/>
  </w:num>
  <w:num w:numId="4">
    <w:abstractNumId w:val="11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5"/>
  </w:num>
  <w:num w:numId="9">
    <w:abstractNumId w:val="1"/>
  </w:num>
  <w:num w:numId="10">
    <w:abstractNumId w:val="0"/>
  </w:num>
  <w:num w:numId="11">
    <w:abstractNumId w:val="15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7"/>
  </w:num>
  <w:num w:numId="15">
    <w:abstractNumId w:val="13"/>
  </w:num>
  <w:num w:numId="16">
    <w:abstractNumId w:val="4"/>
  </w:num>
  <w:num w:numId="17">
    <w:abstractNumId w:val="2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9"/>
  </w:num>
  <w:num w:numId="25">
    <w:abstractNumId w:val="12"/>
  </w:num>
  <w:num w:numId="26">
    <w:abstractNumId w:val="7"/>
  </w:num>
  <w:num w:numId="27">
    <w:abstractNumId w:val="2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7717"/>
    <w:rsid w:val="00010EE4"/>
    <w:rsid w:val="00012C8A"/>
    <w:rsid w:val="00013106"/>
    <w:rsid w:val="00013DCF"/>
    <w:rsid w:val="000161DE"/>
    <w:rsid w:val="00016285"/>
    <w:rsid w:val="0001678F"/>
    <w:rsid w:val="00022A92"/>
    <w:rsid w:val="00023287"/>
    <w:rsid w:val="0002475A"/>
    <w:rsid w:val="00024785"/>
    <w:rsid w:val="00031DE7"/>
    <w:rsid w:val="00032DB7"/>
    <w:rsid w:val="0003350D"/>
    <w:rsid w:val="000370B8"/>
    <w:rsid w:val="000413CB"/>
    <w:rsid w:val="000478F5"/>
    <w:rsid w:val="00052561"/>
    <w:rsid w:val="00054205"/>
    <w:rsid w:val="00063EAE"/>
    <w:rsid w:val="000660F4"/>
    <w:rsid w:val="00067357"/>
    <w:rsid w:val="000704D3"/>
    <w:rsid w:val="00071585"/>
    <w:rsid w:val="0007251C"/>
    <w:rsid w:val="00076AF3"/>
    <w:rsid w:val="00081345"/>
    <w:rsid w:val="000816C7"/>
    <w:rsid w:val="00085264"/>
    <w:rsid w:val="00086650"/>
    <w:rsid w:val="00087C90"/>
    <w:rsid w:val="00095327"/>
    <w:rsid w:val="000966CC"/>
    <w:rsid w:val="00096B4E"/>
    <w:rsid w:val="000A2296"/>
    <w:rsid w:val="000A2B9F"/>
    <w:rsid w:val="000A71F9"/>
    <w:rsid w:val="000A759B"/>
    <w:rsid w:val="000B30E4"/>
    <w:rsid w:val="000B30EC"/>
    <w:rsid w:val="000B4F40"/>
    <w:rsid w:val="000C1A44"/>
    <w:rsid w:val="000C4673"/>
    <w:rsid w:val="000C6C5C"/>
    <w:rsid w:val="000D6E67"/>
    <w:rsid w:val="000E5107"/>
    <w:rsid w:val="000E6966"/>
    <w:rsid w:val="000E6B29"/>
    <w:rsid w:val="000F2A43"/>
    <w:rsid w:val="000F4946"/>
    <w:rsid w:val="000F534E"/>
    <w:rsid w:val="000F6BA9"/>
    <w:rsid w:val="00103370"/>
    <w:rsid w:val="001154E0"/>
    <w:rsid w:val="0012126C"/>
    <w:rsid w:val="00121A98"/>
    <w:rsid w:val="00121C3F"/>
    <w:rsid w:val="001267F7"/>
    <w:rsid w:val="001348CD"/>
    <w:rsid w:val="00134E65"/>
    <w:rsid w:val="00134FD0"/>
    <w:rsid w:val="001360D7"/>
    <w:rsid w:val="001374E6"/>
    <w:rsid w:val="00140E4D"/>
    <w:rsid w:val="00146CD6"/>
    <w:rsid w:val="0015103B"/>
    <w:rsid w:val="0015105B"/>
    <w:rsid w:val="00154038"/>
    <w:rsid w:val="00155A6D"/>
    <w:rsid w:val="001577E4"/>
    <w:rsid w:val="00164268"/>
    <w:rsid w:val="0016691C"/>
    <w:rsid w:val="00173A4A"/>
    <w:rsid w:val="00174538"/>
    <w:rsid w:val="0017575A"/>
    <w:rsid w:val="00175EB6"/>
    <w:rsid w:val="001771A8"/>
    <w:rsid w:val="001776F7"/>
    <w:rsid w:val="00181FF1"/>
    <w:rsid w:val="00182B90"/>
    <w:rsid w:val="001831EC"/>
    <w:rsid w:val="001838EF"/>
    <w:rsid w:val="0019150C"/>
    <w:rsid w:val="0019285B"/>
    <w:rsid w:val="00194901"/>
    <w:rsid w:val="001975D8"/>
    <w:rsid w:val="001A1685"/>
    <w:rsid w:val="001A250F"/>
    <w:rsid w:val="001A4C40"/>
    <w:rsid w:val="001A616B"/>
    <w:rsid w:val="001B1296"/>
    <w:rsid w:val="001B20B3"/>
    <w:rsid w:val="001B3AB8"/>
    <w:rsid w:val="001B6F3C"/>
    <w:rsid w:val="001C218C"/>
    <w:rsid w:val="001C4522"/>
    <w:rsid w:val="001C5CC9"/>
    <w:rsid w:val="001C72A7"/>
    <w:rsid w:val="001D2443"/>
    <w:rsid w:val="001F1881"/>
    <w:rsid w:val="001F5669"/>
    <w:rsid w:val="001F65F8"/>
    <w:rsid w:val="00200F9F"/>
    <w:rsid w:val="00202649"/>
    <w:rsid w:val="00205368"/>
    <w:rsid w:val="002131BA"/>
    <w:rsid w:val="002134BF"/>
    <w:rsid w:val="00220D13"/>
    <w:rsid w:val="002236E2"/>
    <w:rsid w:val="00225AC5"/>
    <w:rsid w:val="00234834"/>
    <w:rsid w:val="00234A21"/>
    <w:rsid w:val="0024046F"/>
    <w:rsid w:val="00240C51"/>
    <w:rsid w:val="002423E5"/>
    <w:rsid w:val="00243B55"/>
    <w:rsid w:val="002444FC"/>
    <w:rsid w:val="002452F2"/>
    <w:rsid w:val="0024564B"/>
    <w:rsid w:val="00245E5F"/>
    <w:rsid w:val="00246B3E"/>
    <w:rsid w:val="00251CCF"/>
    <w:rsid w:val="00253495"/>
    <w:rsid w:val="002567AD"/>
    <w:rsid w:val="00264341"/>
    <w:rsid w:val="002668A0"/>
    <w:rsid w:val="00271351"/>
    <w:rsid w:val="0027207A"/>
    <w:rsid w:val="002810F6"/>
    <w:rsid w:val="00282033"/>
    <w:rsid w:val="0028434E"/>
    <w:rsid w:val="00285FE0"/>
    <w:rsid w:val="0028613C"/>
    <w:rsid w:val="00291F48"/>
    <w:rsid w:val="0029275C"/>
    <w:rsid w:val="002970F8"/>
    <w:rsid w:val="002A0483"/>
    <w:rsid w:val="002A05D5"/>
    <w:rsid w:val="002A271C"/>
    <w:rsid w:val="002A3A95"/>
    <w:rsid w:val="002A672F"/>
    <w:rsid w:val="002B0ED7"/>
    <w:rsid w:val="002C152A"/>
    <w:rsid w:val="002C2053"/>
    <w:rsid w:val="002D231A"/>
    <w:rsid w:val="002D2AF3"/>
    <w:rsid w:val="002D5187"/>
    <w:rsid w:val="002D5FAF"/>
    <w:rsid w:val="002E02C1"/>
    <w:rsid w:val="002E0389"/>
    <w:rsid w:val="002F437C"/>
    <w:rsid w:val="002F63BE"/>
    <w:rsid w:val="002F77F1"/>
    <w:rsid w:val="00300E97"/>
    <w:rsid w:val="00300EBC"/>
    <w:rsid w:val="003056D3"/>
    <w:rsid w:val="003071FD"/>
    <w:rsid w:val="00310AC3"/>
    <w:rsid w:val="00317F97"/>
    <w:rsid w:val="003243EA"/>
    <w:rsid w:val="00325C88"/>
    <w:rsid w:val="00327A1A"/>
    <w:rsid w:val="00337A4D"/>
    <w:rsid w:val="00337B78"/>
    <w:rsid w:val="00337D0C"/>
    <w:rsid w:val="00344D4B"/>
    <w:rsid w:val="00347C5E"/>
    <w:rsid w:val="0035040E"/>
    <w:rsid w:val="00352A0C"/>
    <w:rsid w:val="003674B4"/>
    <w:rsid w:val="00375431"/>
    <w:rsid w:val="003765C0"/>
    <w:rsid w:val="0037765A"/>
    <w:rsid w:val="0039067B"/>
    <w:rsid w:val="00393AE4"/>
    <w:rsid w:val="003A3144"/>
    <w:rsid w:val="003A4A42"/>
    <w:rsid w:val="003A5064"/>
    <w:rsid w:val="003B0305"/>
    <w:rsid w:val="003B371B"/>
    <w:rsid w:val="003B3AE5"/>
    <w:rsid w:val="003B6DD3"/>
    <w:rsid w:val="003C1FF8"/>
    <w:rsid w:val="003C3DA4"/>
    <w:rsid w:val="003C4D68"/>
    <w:rsid w:val="003C70AA"/>
    <w:rsid w:val="003C7C6A"/>
    <w:rsid w:val="003D1F34"/>
    <w:rsid w:val="003D396F"/>
    <w:rsid w:val="003D3A7A"/>
    <w:rsid w:val="003E0762"/>
    <w:rsid w:val="003E0EB9"/>
    <w:rsid w:val="003E1B08"/>
    <w:rsid w:val="003E236A"/>
    <w:rsid w:val="003E60CD"/>
    <w:rsid w:val="003E679E"/>
    <w:rsid w:val="003E7652"/>
    <w:rsid w:val="003F4830"/>
    <w:rsid w:val="0040456C"/>
    <w:rsid w:val="00404DF4"/>
    <w:rsid w:val="00405A52"/>
    <w:rsid w:val="00410C13"/>
    <w:rsid w:val="00412E39"/>
    <w:rsid w:val="00417245"/>
    <w:rsid w:val="00421724"/>
    <w:rsid w:val="00426B4B"/>
    <w:rsid w:val="00442AD1"/>
    <w:rsid w:val="00442B6D"/>
    <w:rsid w:val="00455FCA"/>
    <w:rsid w:val="00475734"/>
    <w:rsid w:val="0047772E"/>
    <w:rsid w:val="00480B68"/>
    <w:rsid w:val="00481E10"/>
    <w:rsid w:val="00482017"/>
    <w:rsid w:val="004849E9"/>
    <w:rsid w:val="0048703F"/>
    <w:rsid w:val="00487F4A"/>
    <w:rsid w:val="00491AB1"/>
    <w:rsid w:val="00492DAD"/>
    <w:rsid w:val="004A0F64"/>
    <w:rsid w:val="004A1097"/>
    <w:rsid w:val="004A1B15"/>
    <w:rsid w:val="004A33A5"/>
    <w:rsid w:val="004A48A6"/>
    <w:rsid w:val="004A6B39"/>
    <w:rsid w:val="004B2D03"/>
    <w:rsid w:val="004C034F"/>
    <w:rsid w:val="004C2442"/>
    <w:rsid w:val="004C3728"/>
    <w:rsid w:val="004C4DAC"/>
    <w:rsid w:val="004C5891"/>
    <w:rsid w:val="004D4DD2"/>
    <w:rsid w:val="004D5471"/>
    <w:rsid w:val="004D56E2"/>
    <w:rsid w:val="004D6D99"/>
    <w:rsid w:val="004D70B7"/>
    <w:rsid w:val="004E3040"/>
    <w:rsid w:val="004E6D1D"/>
    <w:rsid w:val="004F1466"/>
    <w:rsid w:val="004F1609"/>
    <w:rsid w:val="004F1B4B"/>
    <w:rsid w:val="004F6729"/>
    <w:rsid w:val="00501733"/>
    <w:rsid w:val="005038A5"/>
    <w:rsid w:val="005068DB"/>
    <w:rsid w:val="005121E1"/>
    <w:rsid w:val="00512425"/>
    <w:rsid w:val="005131DE"/>
    <w:rsid w:val="00513408"/>
    <w:rsid w:val="005145BF"/>
    <w:rsid w:val="00516DF3"/>
    <w:rsid w:val="00517577"/>
    <w:rsid w:val="005209EA"/>
    <w:rsid w:val="00520D93"/>
    <w:rsid w:val="0052630A"/>
    <w:rsid w:val="00532C7C"/>
    <w:rsid w:val="005334D9"/>
    <w:rsid w:val="005358BC"/>
    <w:rsid w:val="005408FF"/>
    <w:rsid w:val="00542545"/>
    <w:rsid w:val="00543AB0"/>
    <w:rsid w:val="00546209"/>
    <w:rsid w:val="00551B42"/>
    <w:rsid w:val="00555A28"/>
    <w:rsid w:val="00556E0B"/>
    <w:rsid w:val="00557BA9"/>
    <w:rsid w:val="005608D4"/>
    <w:rsid w:val="005644E5"/>
    <w:rsid w:val="005677D6"/>
    <w:rsid w:val="0058414B"/>
    <w:rsid w:val="00586359"/>
    <w:rsid w:val="005926F4"/>
    <w:rsid w:val="005927F5"/>
    <w:rsid w:val="00596B42"/>
    <w:rsid w:val="005B11FB"/>
    <w:rsid w:val="005C1F04"/>
    <w:rsid w:val="005C20AC"/>
    <w:rsid w:val="005C4423"/>
    <w:rsid w:val="005D09B4"/>
    <w:rsid w:val="005D172F"/>
    <w:rsid w:val="005D77A1"/>
    <w:rsid w:val="005D7CD9"/>
    <w:rsid w:val="005E5830"/>
    <w:rsid w:val="005E7F15"/>
    <w:rsid w:val="005F3E59"/>
    <w:rsid w:val="005F5711"/>
    <w:rsid w:val="00603586"/>
    <w:rsid w:val="00607404"/>
    <w:rsid w:val="006077AB"/>
    <w:rsid w:val="00607C61"/>
    <w:rsid w:val="00614292"/>
    <w:rsid w:val="00617F32"/>
    <w:rsid w:val="006268D2"/>
    <w:rsid w:val="00627B27"/>
    <w:rsid w:val="00631C0E"/>
    <w:rsid w:val="00647BCE"/>
    <w:rsid w:val="00651ECA"/>
    <w:rsid w:val="00662A4E"/>
    <w:rsid w:val="006678F4"/>
    <w:rsid w:val="00674A72"/>
    <w:rsid w:val="006776F8"/>
    <w:rsid w:val="00677B6A"/>
    <w:rsid w:val="006848ED"/>
    <w:rsid w:val="006938CE"/>
    <w:rsid w:val="00693D1C"/>
    <w:rsid w:val="0069472B"/>
    <w:rsid w:val="006A083C"/>
    <w:rsid w:val="006A14AE"/>
    <w:rsid w:val="006B5160"/>
    <w:rsid w:val="006B5421"/>
    <w:rsid w:val="006B748D"/>
    <w:rsid w:val="006C0093"/>
    <w:rsid w:val="006C116B"/>
    <w:rsid w:val="006C13BF"/>
    <w:rsid w:val="006C262D"/>
    <w:rsid w:val="006C4DDA"/>
    <w:rsid w:val="006D1C6D"/>
    <w:rsid w:val="006D720B"/>
    <w:rsid w:val="006E41F1"/>
    <w:rsid w:val="006F0B56"/>
    <w:rsid w:val="006F4A8F"/>
    <w:rsid w:val="006F521E"/>
    <w:rsid w:val="006F6AC1"/>
    <w:rsid w:val="00700028"/>
    <w:rsid w:val="00704678"/>
    <w:rsid w:val="00705513"/>
    <w:rsid w:val="0070616F"/>
    <w:rsid w:val="00706595"/>
    <w:rsid w:val="00706B8C"/>
    <w:rsid w:val="00707620"/>
    <w:rsid w:val="00712029"/>
    <w:rsid w:val="0071416B"/>
    <w:rsid w:val="0071511D"/>
    <w:rsid w:val="00715B57"/>
    <w:rsid w:val="00717434"/>
    <w:rsid w:val="0072164D"/>
    <w:rsid w:val="00725264"/>
    <w:rsid w:val="0072602F"/>
    <w:rsid w:val="007374C7"/>
    <w:rsid w:val="00741BFA"/>
    <w:rsid w:val="00743047"/>
    <w:rsid w:val="00744F99"/>
    <w:rsid w:val="0074744E"/>
    <w:rsid w:val="00753914"/>
    <w:rsid w:val="00755E35"/>
    <w:rsid w:val="0075602E"/>
    <w:rsid w:val="007579DB"/>
    <w:rsid w:val="0076394A"/>
    <w:rsid w:val="0076483D"/>
    <w:rsid w:val="00772B1D"/>
    <w:rsid w:val="00774AB4"/>
    <w:rsid w:val="007759BD"/>
    <w:rsid w:val="00782722"/>
    <w:rsid w:val="007873F8"/>
    <w:rsid w:val="00787E90"/>
    <w:rsid w:val="00791C64"/>
    <w:rsid w:val="00792314"/>
    <w:rsid w:val="00792AD1"/>
    <w:rsid w:val="00794C45"/>
    <w:rsid w:val="007976A6"/>
    <w:rsid w:val="00797C78"/>
    <w:rsid w:val="007B1179"/>
    <w:rsid w:val="007B57D4"/>
    <w:rsid w:val="007B6515"/>
    <w:rsid w:val="007C3825"/>
    <w:rsid w:val="007C53CD"/>
    <w:rsid w:val="007C6B24"/>
    <w:rsid w:val="007C7572"/>
    <w:rsid w:val="007D494E"/>
    <w:rsid w:val="007D63FA"/>
    <w:rsid w:val="007E7137"/>
    <w:rsid w:val="007F3D0D"/>
    <w:rsid w:val="007F7665"/>
    <w:rsid w:val="008014BE"/>
    <w:rsid w:val="008109B7"/>
    <w:rsid w:val="008109D0"/>
    <w:rsid w:val="008144A5"/>
    <w:rsid w:val="008146A6"/>
    <w:rsid w:val="00820079"/>
    <w:rsid w:val="00821F12"/>
    <w:rsid w:val="00826AF9"/>
    <w:rsid w:val="008315A7"/>
    <w:rsid w:val="00833419"/>
    <w:rsid w:val="00837717"/>
    <w:rsid w:val="0084098B"/>
    <w:rsid w:val="00845AB0"/>
    <w:rsid w:val="00855178"/>
    <w:rsid w:val="00856E66"/>
    <w:rsid w:val="00872B7D"/>
    <w:rsid w:val="008746E9"/>
    <w:rsid w:val="0087525D"/>
    <w:rsid w:val="00880396"/>
    <w:rsid w:val="00880FD0"/>
    <w:rsid w:val="00881D1D"/>
    <w:rsid w:val="008917E8"/>
    <w:rsid w:val="00893197"/>
    <w:rsid w:val="00896031"/>
    <w:rsid w:val="008A1EA6"/>
    <w:rsid w:val="008B7865"/>
    <w:rsid w:val="008B7CC7"/>
    <w:rsid w:val="008C3020"/>
    <w:rsid w:val="008C7AAC"/>
    <w:rsid w:val="008D35BB"/>
    <w:rsid w:val="008D4F38"/>
    <w:rsid w:val="008D6682"/>
    <w:rsid w:val="008D7FA1"/>
    <w:rsid w:val="008E045E"/>
    <w:rsid w:val="008E0EA8"/>
    <w:rsid w:val="008F1D0C"/>
    <w:rsid w:val="008F3838"/>
    <w:rsid w:val="008F4262"/>
    <w:rsid w:val="00901B73"/>
    <w:rsid w:val="00905697"/>
    <w:rsid w:val="00906A6C"/>
    <w:rsid w:val="00922AA5"/>
    <w:rsid w:val="009235EF"/>
    <w:rsid w:val="00926B2C"/>
    <w:rsid w:val="00926B92"/>
    <w:rsid w:val="00933B29"/>
    <w:rsid w:val="00941E58"/>
    <w:rsid w:val="009439CA"/>
    <w:rsid w:val="009468DD"/>
    <w:rsid w:val="009613EB"/>
    <w:rsid w:val="009631A0"/>
    <w:rsid w:val="00967A3E"/>
    <w:rsid w:val="00974363"/>
    <w:rsid w:val="00975516"/>
    <w:rsid w:val="00980C39"/>
    <w:rsid w:val="00980E10"/>
    <w:rsid w:val="00980FA7"/>
    <w:rsid w:val="0098294A"/>
    <w:rsid w:val="009A2BC1"/>
    <w:rsid w:val="009A529D"/>
    <w:rsid w:val="009B4F3A"/>
    <w:rsid w:val="009B6ACB"/>
    <w:rsid w:val="009C00E6"/>
    <w:rsid w:val="009C1C3B"/>
    <w:rsid w:val="009C1C7F"/>
    <w:rsid w:val="009C1ED2"/>
    <w:rsid w:val="009C2A70"/>
    <w:rsid w:val="009C535D"/>
    <w:rsid w:val="009C6D30"/>
    <w:rsid w:val="009C7B3E"/>
    <w:rsid w:val="009D1434"/>
    <w:rsid w:val="009D225C"/>
    <w:rsid w:val="009D648C"/>
    <w:rsid w:val="009F53A7"/>
    <w:rsid w:val="009F5695"/>
    <w:rsid w:val="00A01916"/>
    <w:rsid w:val="00A040C8"/>
    <w:rsid w:val="00A070BA"/>
    <w:rsid w:val="00A12F0E"/>
    <w:rsid w:val="00A16A68"/>
    <w:rsid w:val="00A21501"/>
    <w:rsid w:val="00A24C53"/>
    <w:rsid w:val="00A32A32"/>
    <w:rsid w:val="00A4106F"/>
    <w:rsid w:val="00A443F1"/>
    <w:rsid w:val="00A45BCF"/>
    <w:rsid w:val="00A50763"/>
    <w:rsid w:val="00A53316"/>
    <w:rsid w:val="00A552B9"/>
    <w:rsid w:val="00A55944"/>
    <w:rsid w:val="00A62843"/>
    <w:rsid w:val="00A652A7"/>
    <w:rsid w:val="00A73D68"/>
    <w:rsid w:val="00A80F65"/>
    <w:rsid w:val="00A83356"/>
    <w:rsid w:val="00A85320"/>
    <w:rsid w:val="00A85C4D"/>
    <w:rsid w:val="00A85FA6"/>
    <w:rsid w:val="00A9007C"/>
    <w:rsid w:val="00A9013A"/>
    <w:rsid w:val="00A92197"/>
    <w:rsid w:val="00A97746"/>
    <w:rsid w:val="00AA0058"/>
    <w:rsid w:val="00AB395A"/>
    <w:rsid w:val="00AC2EFA"/>
    <w:rsid w:val="00AC6467"/>
    <w:rsid w:val="00AC7BB0"/>
    <w:rsid w:val="00AD260B"/>
    <w:rsid w:val="00AD3D9B"/>
    <w:rsid w:val="00AD44A8"/>
    <w:rsid w:val="00AD514E"/>
    <w:rsid w:val="00AE211C"/>
    <w:rsid w:val="00AF1702"/>
    <w:rsid w:val="00AF3B57"/>
    <w:rsid w:val="00AF57F1"/>
    <w:rsid w:val="00AF5CCB"/>
    <w:rsid w:val="00B0018C"/>
    <w:rsid w:val="00B009F8"/>
    <w:rsid w:val="00B00A10"/>
    <w:rsid w:val="00B02C00"/>
    <w:rsid w:val="00B04FE7"/>
    <w:rsid w:val="00B057A0"/>
    <w:rsid w:val="00B07A8F"/>
    <w:rsid w:val="00B10424"/>
    <w:rsid w:val="00B1277C"/>
    <w:rsid w:val="00B167C6"/>
    <w:rsid w:val="00B2354D"/>
    <w:rsid w:val="00B24BAF"/>
    <w:rsid w:val="00B25328"/>
    <w:rsid w:val="00B27ED0"/>
    <w:rsid w:val="00B323C5"/>
    <w:rsid w:val="00B32613"/>
    <w:rsid w:val="00B33E40"/>
    <w:rsid w:val="00B3536D"/>
    <w:rsid w:val="00B36380"/>
    <w:rsid w:val="00B36D60"/>
    <w:rsid w:val="00B42F73"/>
    <w:rsid w:val="00B432AA"/>
    <w:rsid w:val="00B445EC"/>
    <w:rsid w:val="00B465E2"/>
    <w:rsid w:val="00B5356F"/>
    <w:rsid w:val="00B53E58"/>
    <w:rsid w:val="00B57FBD"/>
    <w:rsid w:val="00B703DE"/>
    <w:rsid w:val="00B71EB6"/>
    <w:rsid w:val="00B75340"/>
    <w:rsid w:val="00B771B9"/>
    <w:rsid w:val="00B83090"/>
    <w:rsid w:val="00B87FCE"/>
    <w:rsid w:val="00B902ED"/>
    <w:rsid w:val="00B90D85"/>
    <w:rsid w:val="00B93FCF"/>
    <w:rsid w:val="00BA076D"/>
    <w:rsid w:val="00BB6C08"/>
    <w:rsid w:val="00BB6E0B"/>
    <w:rsid w:val="00BC03E2"/>
    <w:rsid w:val="00BC5F03"/>
    <w:rsid w:val="00BC65BE"/>
    <w:rsid w:val="00BC65DD"/>
    <w:rsid w:val="00BD3ACB"/>
    <w:rsid w:val="00BD55B6"/>
    <w:rsid w:val="00BE34A2"/>
    <w:rsid w:val="00BE4669"/>
    <w:rsid w:val="00BF0C70"/>
    <w:rsid w:val="00BF4E7F"/>
    <w:rsid w:val="00BF7023"/>
    <w:rsid w:val="00C01D13"/>
    <w:rsid w:val="00C01E44"/>
    <w:rsid w:val="00C058C9"/>
    <w:rsid w:val="00C104AD"/>
    <w:rsid w:val="00C11D14"/>
    <w:rsid w:val="00C12DF9"/>
    <w:rsid w:val="00C22123"/>
    <w:rsid w:val="00C24903"/>
    <w:rsid w:val="00C300E2"/>
    <w:rsid w:val="00C3189A"/>
    <w:rsid w:val="00C35162"/>
    <w:rsid w:val="00C40672"/>
    <w:rsid w:val="00C40B04"/>
    <w:rsid w:val="00C41D13"/>
    <w:rsid w:val="00C42C0F"/>
    <w:rsid w:val="00C4533D"/>
    <w:rsid w:val="00C4738E"/>
    <w:rsid w:val="00C47E81"/>
    <w:rsid w:val="00C506A4"/>
    <w:rsid w:val="00C50AE7"/>
    <w:rsid w:val="00C55644"/>
    <w:rsid w:val="00C55878"/>
    <w:rsid w:val="00C57F52"/>
    <w:rsid w:val="00C65016"/>
    <w:rsid w:val="00C802E0"/>
    <w:rsid w:val="00C81D8D"/>
    <w:rsid w:val="00C879BB"/>
    <w:rsid w:val="00C97838"/>
    <w:rsid w:val="00CA29DB"/>
    <w:rsid w:val="00CA446E"/>
    <w:rsid w:val="00CA52D7"/>
    <w:rsid w:val="00CA6AAA"/>
    <w:rsid w:val="00CB165E"/>
    <w:rsid w:val="00CB2F05"/>
    <w:rsid w:val="00CB46A4"/>
    <w:rsid w:val="00CB7414"/>
    <w:rsid w:val="00CC6F24"/>
    <w:rsid w:val="00CD08BD"/>
    <w:rsid w:val="00CD3D2C"/>
    <w:rsid w:val="00CD3FFC"/>
    <w:rsid w:val="00CD4A64"/>
    <w:rsid w:val="00CD57D6"/>
    <w:rsid w:val="00CD62D6"/>
    <w:rsid w:val="00CD7F3C"/>
    <w:rsid w:val="00CF1FB9"/>
    <w:rsid w:val="00CF3A7E"/>
    <w:rsid w:val="00CF45AC"/>
    <w:rsid w:val="00D01519"/>
    <w:rsid w:val="00D14A80"/>
    <w:rsid w:val="00D1512C"/>
    <w:rsid w:val="00D1553A"/>
    <w:rsid w:val="00D20087"/>
    <w:rsid w:val="00D23FD4"/>
    <w:rsid w:val="00D24601"/>
    <w:rsid w:val="00D3009F"/>
    <w:rsid w:val="00D325E5"/>
    <w:rsid w:val="00D33D18"/>
    <w:rsid w:val="00D418A5"/>
    <w:rsid w:val="00D4326A"/>
    <w:rsid w:val="00D44456"/>
    <w:rsid w:val="00D46A68"/>
    <w:rsid w:val="00D532B2"/>
    <w:rsid w:val="00D55987"/>
    <w:rsid w:val="00D57AC9"/>
    <w:rsid w:val="00D65436"/>
    <w:rsid w:val="00D6620B"/>
    <w:rsid w:val="00D820D4"/>
    <w:rsid w:val="00D83982"/>
    <w:rsid w:val="00D862CD"/>
    <w:rsid w:val="00D86888"/>
    <w:rsid w:val="00D8714C"/>
    <w:rsid w:val="00D8784C"/>
    <w:rsid w:val="00D92063"/>
    <w:rsid w:val="00DA04AC"/>
    <w:rsid w:val="00DA3804"/>
    <w:rsid w:val="00DB2501"/>
    <w:rsid w:val="00DB2873"/>
    <w:rsid w:val="00DB47CB"/>
    <w:rsid w:val="00DC20B4"/>
    <w:rsid w:val="00DC2C09"/>
    <w:rsid w:val="00DC4120"/>
    <w:rsid w:val="00DC4A6D"/>
    <w:rsid w:val="00DC6CEF"/>
    <w:rsid w:val="00DD5D5D"/>
    <w:rsid w:val="00DD6A44"/>
    <w:rsid w:val="00DD7BB0"/>
    <w:rsid w:val="00DE719C"/>
    <w:rsid w:val="00DF0DD6"/>
    <w:rsid w:val="00DF561B"/>
    <w:rsid w:val="00DF7878"/>
    <w:rsid w:val="00E00585"/>
    <w:rsid w:val="00E01EAA"/>
    <w:rsid w:val="00E04F68"/>
    <w:rsid w:val="00E067F8"/>
    <w:rsid w:val="00E074F4"/>
    <w:rsid w:val="00E1101A"/>
    <w:rsid w:val="00E12D57"/>
    <w:rsid w:val="00E15219"/>
    <w:rsid w:val="00E15D8D"/>
    <w:rsid w:val="00E17EA5"/>
    <w:rsid w:val="00E2104F"/>
    <w:rsid w:val="00E2181F"/>
    <w:rsid w:val="00E2243C"/>
    <w:rsid w:val="00E22A70"/>
    <w:rsid w:val="00E22E1D"/>
    <w:rsid w:val="00E23AFF"/>
    <w:rsid w:val="00E25F85"/>
    <w:rsid w:val="00E32F8B"/>
    <w:rsid w:val="00E3423B"/>
    <w:rsid w:val="00E528FE"/>
    <w:rsid w:val="00E54174"/>
    <w:rsid w:val="00E63731"/>
    <w:rsid w:val="00E6554D"/>
    <w:rsid w:val="00E672F6"/>
    <w:rsid w:val="00E729C1"/>
    <w:rsid w:val="00E749A5"/>
    <w:rsid w:val="00E74D19"/>
    <w:rsid w:val="00E84171"/>
    <w:rsid w:val="00E86A79"/>
    <w:rsid w:val="00E90EAE"/>
    <w:rsid w:val="00E934B3"/>
    <w:rsid w:val="00E963B8"/>
    <w:rsid w:val="00EA1A2B"/>
    <w:rsid w:val="00EA1AD6"/>
    <w:rsid w:val="00EA30A4"/>
    <w:rsid w:val="00EA3C35"/>
    <w:rsid w:val="00EA7FBB"/>
    <w:rsid w:val="00EC29B3"/>
    <w:rsid w:val="00ED6B92"/>
    <w:rsid w:val="00ED710F"/>
    <w:rsid w:val="00EE3BE3"/>
    <w:rsid w:val="00EE5928"/>
    <w:rsid w:val="00EE5B40"/>
    <w:rsid w:val="00EE6F7D"/>
    <w:rsid w:val="00F10C44"/>
    <w:rsid w:val="00F1474C"/>
    <w:rsid w:val="00F15A5C"/>
    <w:rsid w:val="00F17A62"/>
    <w:rsid w:val="00F308C9"/>
    <w:rsid w:val="00F340FF"/>
    <w:rsid w:val="00F47207"/>
    <w:rsid w:val="00F47DE6"/>
    <w:rsid w:val="00F52FA8"/>
    <w:rsid w:val="00F53960"/>
    <w:rsid w:val="00F5770E"/>
    <w:rsid w:val="00F61900"/>
    <w:rsid w:val="00F62803"/>
    <w:rsid w:val="00F63B87"/>
    <w:rsid w:val="00F666DF"/>
    <w:rsid w:val="00F710B8"/>
    <w:rsid w:val="00F7343C"/>
    <w:rsid w:val="00F749E5"/>
    <w:rsid w:val="00F75D82"/>
    <w:rsid w:val="00F76E39"/>
    <w:rsid w:val="00F77FC5"/>
    <w:rsid w:val="00F803A2"/>
    <w:rsid w:val="00F87ABC"/>
    <w:rsid w:val="00F923D3"/>
    <w:rsid w:val="00F93688"/>
    <w:rsid w:val="00FA0073"/>
    <w:rsid w:val="00FA1095"/>
    <w:rsid w:val="00FA43DC"/>
    <w:rsid w:val="00FA6CB3"/>
    <w:rsid w:val="00FB0494"/>
    <w:rsid w:val="00FB23D8"/>
    <w:rsid w:val="00FB37F8"/>
    <w:rsid w:val="00FB3DDE"/>
    <w:rsid w:val="00FB4204"/>
    <w:rsid w:val="00FB6725"/>
    <w:rsid w:val="00FC02CA"/>
    <w:rsid w:val="00FC210F"/>
    <w:rsid w:val="00FC4B3E"/>
    <w:rsid w:val="00FC5844"/>
    <w:rsid w:val="00FC5E83"/>
    <w:rsid w:val="00FD13DE"/>
    <w:rsid w:val="00FD4318"/>
    <w:rsid w:val="00FD457F"/>
    <w:rsid w:val="00FD5177"/>
    <w:rsid w:val="00FD5407"/>
    <w:rsid w:val="00FD74ED"/>
    <w:rsid w:val="00FE084F"/>
    <w:rsid w:val="00FE0E64"/>
    <w:rsid w:val="00FE19D9"/>
    <w:rsid w:val="00FE2AA0"/>
    <w:rsid w:val="00FE2FD5"/>
    <w:rsid w:val="00FE3651"/>
    <w:rsid w:val="00FE7440"/>
    <w:rsid w:val="00FF010A"/>
    <w:rsid w:val="00FF6B7C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22E1AD2-3D0A-44F7-BD3D-A607C8F7F82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60358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type="paragraph" w:styleId="Uvuenotijeloteksta">
    <w:name w:val="Body Text Indent"/>
    <w:basedOn w:val="Normal"/>
    <w:link w:val="UvuenotijelotekstaChar"/>
    <w:rsid w:val="002E02C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2E02C1"/>
    <w:rPr>
      <w:sz w:val="24"/>
      <w:szCs w:val="24"/>
    </w:rPr>
  </w:style>
  <w:style w:type="paragraph" w:styleId="BodyText21" w:customStyle="true">
    <w:name w:val="Body Text 21"/>
    <w:basedOn w:val="Normal"/>
    <w:rsid w:val="00E23AF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Bezproreda">
    <w:name w:val="No Spacing"/>
    <w:uiPriority w:val="1"/>
    <w:qFormat/>
    <w:rsid w:val="005C1F04"/>
    <w:rPr>
      <w:rFonts w:ascii="Calibri" w:hAnsi="Calibri" w:eastAsia="Calibri"/>
      <w:sz w:val="22"/>
      <w:szCs w:val="22"/>
      <w:lang w:eastAsia="en-US"/>
    </w:rPr>
  </w:style>
  <w:style w:type="paragraph" w:styleId="T-98-2" w:customStyle="true">
    <w:name w:val="T-9/8-2"/>
    <w:rsid w:val="00A85FA6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B36380"/>
    <w:pPr>
      <w:ind w:left="720"/>
      <w:contextualSpacing/>
    </w:pPr>
  </w:style>
  <w:style w:type="paragraph" w:styleId="Standard" w:customStyle="true">
    <w:name w:val="Standard"/>
    <w:rsid w:val="004A1B15"/>
    <w:pPr>
      <w:widowControl w:val="false"/>
      <w:suppressAutoHyphens/>
      <w:autoSpaceDN w:val="false"/>
    </w:pPr>
    <w:rPr>
      <w:rFonts w:eastAsia="Lucida Sans Unicode" w:cs="Tahoma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4A1B15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A1B15"/>
    <w:rPr>
      <w:sz w:val="24"/>
      <w:szCs w:val="24"/>
    </w:rPr>
  </w:style>
  <w:style w:type="paragraph" w:styleId="Default" w:customStyle="true">
    <w:name w:val="Default"/>
    <w:rsid w:val="003C1FF8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Naslov1Char" w:customStyle="true">
    <w:name w:val="Naslov 1 Char"/>
    <w:basedOn w:val="Zadanifontodlomka"/>
    <w:link w:val="Naslov1"/>
    <w:rsid w:val="00603586"/>
    <w:rPr>
      <w:rFonts w:ascii="Arial" w:hAnsi="Arial" w:cs="Arial"/>
      <w:b/>
      <w:bCs/>
      <w:kern w:val="32"/>
      <w:sz w:val="32"/>
      <w:szCs w:val="32"/>
    </w:rPr>
  </w:style>
  <w:style w:type="character" w:styleId="Tekstrezerviranogmjesta">
    <w:name w:val="Placeholder Text"/>
    <w:basedOn w:val="Zadanifontodlomka"/>
    <w:uiPriority w:val="99"/>
    <w:semiHidden/>
    <w:rsid w:val="00FD13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13D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13DE"/>
    <w:rPr>
      <w:rFonts w:ascii="Arial" w:hAnsi="Arial" w:cs="Arial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13D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13D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1872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3991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5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241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645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746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126, Kennedyev trg 11</izvorni_sadrzaj>
    <derivirana_varijabla naziv="DomainObject.Prostorija.Naziv_1">soba 126, Kennedyev trg 11</derivirana_varijabla>
  </DomainObject.Prostorija.Naziv>
  <DomainObject.Prostorija.Oznaka>
    <izvorni_sadrzaj>126 Kennedyev trg 11</izvorni_sadrzaj>
    <derivirana_varijabla naziv="DomainObject.Prostorija.Oznaka_1">126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9. studenog 2023.</izvorni_sadrzaj>
    <derivirana_varijabla naziv="DomainObject.StvarniPocetakDatum_1">9. studenog 2023.</derivirana_varijabla>
  </DomainObject.StvarniPocetakDatum>
  <DomainObject.StvarniZavrsetakDatum>
    <izvorni_sadrzaj>9. studenog 2023.</izvorni_sadrzaj>
    <derivirana_varijabla naziv="DomainObject.StvarniZavrsetakDatum_1">9. studenog 2023.</derivirana_varijabla>
  </DomainObject.StvarniZavrsetakDatum>
  <DomainObject.PlaniraniZavrsetakDatum>
    <izvorni_sadrzaj>9. studenog 2023.</izvorni_sadrzaj>
    <derivirana_varijabla naziv="DomainObject.PlaniraniZavrsetakDatum_1">9. studenog 2023.</derivirana_varijabla>
  </DomainObject.PlaniraniZavrsetakDatum>
  <DomainObject.PlaniraniPocetakDatum>
    <izvorni_sadrzaj>9. studenog 2023.</izvorni_sadrzaj>
    <derivirana_varijabla naziv="DomainObject.PlaniraniPocetakDatum_1">9. studenog 2023.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studenog 2023.</izvorni_sadrzaj>
    <derivirana_varijabla naziv="DomainObject.Zapisnik.DatumKreiranja_1">9. studenog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St-1247/2018-79</izvorni_sadrzaj>
    <derivirana_varijabla naziv="DomainObject.Zapisnik.Oznaka_1">St-1247/2018-79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St-1247/2018</izvorni_sadrzaj>
    <derivirana_varijabla naziv="DomainObject.Predmet.OznakaBroj_1">St-1247/2018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- MILENIJ d.o.o. zastupanog po punomoćniku Franjo Ribić</izvorni_sadrzaj>
    <derivirana_varijabla naziv="DomainObject.Predmet.ProtustrankaFormated_1">  TRGOVAČKI CENTAR - MILENIJ d.o.o. zastupanog po punomoćniku Franjo Ribić</derivirana_varijabla>
  </DomainObject.Predmet.ProtustrankaFormated>
  <DomainObject.Predmet.ProtustrankaFormatedOIB>
    <izvorni_sadrzaj>  TRGOVAČKI CENTAR - MILENIJ d.o.o., OIB 22689998619 zastupanog po punomoćniku Franjo Ribić</izvorni_sadrzaj>
    <derivirana_varijabla naziv="DomainObject.Predmet.ProtustrankaFormatedOIB_1">  TRGOVAČKI CENTAR - MILENIJ d.o.o., OIB 22689998619 zastupanog po punomoćniku Franjo Ribić</derivirana_varijabla>
  </DomainObject.Predmet.ProtustrankaFormatedOIB>
  <DomainObject.Predmet.ProtustrankaFormatedWithAdress>
    <izvorni_sadrzaj> TRGOVAČKI CENTAR - MILENIJ d.o.o., Ljudevita Posavskog 3, 10360 Sesvete zastupanog po punomoćniku Franjo Ribić</izvorni_sadrzaj>
    <derivirana_varijabla naziv="DomainObject.Predmet.ProtustrankaFormatedWithAdress_1"> TRGOVAČKI CENTAR - MILENIJ d.o.o., Ljudevita Posavskog 3, 10360 Sesvete zastupanog po punomoćniku Franjo Ribić</derivirana_varijabla>
  </DomainObject.Predmet.ProtustrankaFormatedWithAdress>
  <DomainObject.Predmet.ProtustrankaFormatedWithAdressOIB>
    <izvorni_sadrzaj> TRGOVAČKI CENTAR - MILENIJ d.o.o., OIB 22689998619, Ljudevita Posavskog 3, 10360 Sesvete zastupanog po punomoćniku Franjo Ribić</izvorni_sadrzaj>
    <derivirana_varijabla naziv="DomainObject.Predmet.ProtustrankaFormatedWithAdressOIB_1"> TRGOVAČKI CENTAR - MILENIJ d.o.o., OIB 22689998619, Ljudevita Posavskog 3, 10360 Sesvete zastupanog po punomoćniku Franjo Ribić</derivirana_varijabla>
  </DomainObject.Predmet.ProtustrankaFormatedWithAdressOIB>
  <DomainObject.Predmet.ProtustrankaWithAdress>
    <izvorni_sadrzaj>TRGOVAČKI CENTAR - MILENIJ d.o.o. Ljudevita Posavskog 3, 10360 Sesvete</izvorni_sadrzaj>
    <derivirana_varijabla naziv="DomainObject.Predmet.ProtustrankaWithAdress_1">TRGOVAČKI CENTAR - MILENIJ d.o.o. Ljudevita Posavskog 3, 10360 Sesvete</derivirana_varijabla>
  </DomainObject.Predmet.ProtustrankaWithAdress>
  <DomainObject.Predmet.ProtustrankaWithAdressOIB>
    <izvorni_sadrzaj>TRGOVAČKI CENTAR - MILENIJ d.o.o., OIB 22689998619, Ljudevita Posavskog 3, 10360 Sesvete</izvorni_sadrzaj>
    <derivirana_varijabla naziv="DomainObject.Predmet.ProtustrankaWithAdressOIB_1">TRGOVAČKI CENTAR - MILENIJ d.o.o., OIB 22689998619, Ljudevita Posavskog 3, 10360 Sesvete</derivirana_varijabla>
  </DomainObject.Predmet.ProtustrankaWithAdressOIB>
  <DomainObject.Predmet.ProtustrankaNazivFormated>
    <izvorni_sadrzaj>TRGOVAČKI CENTAR - MILENIJ d.o.o.</izvorni_sadrzaj>
    <derivirana_varijabla naziv="DomainObject.Predmet.ProtustrankaNazivFormated_1">TRGOVAČKI CENTAR - MILENIJ d.o.o.</derivirana_varijabla>
  </DomainObject.Predmet.ProtustrankaNazivFormated>
  <DomainObject.Predmet.ProtustrankaNazivFormatedOIB>
    <izvorni_sadrzaj>TRGOVAČKI CENTAR - MILENIJ d.o.o., OIB 22689998619</izvorni_sadrzaj>
    <derivirana_varijabla naziv="DomainObject.Predmet.ProtustrankaNazivFormatedOIB_1">TRGOVAČKI CENTAR - MILENIJ d.o.o., OIB 22689998619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126, Kennedyev trg 11</izvorni_sadrzaj>
    <derivirana_varijabla naziv="DomainObject.Predmet.Referada.Prostorija.Naziv_1">soba 126, Kennedyev trg 11</derivirana_varijabla>
  </DomainObject.Predmet.Referada.Prostorija.Naziv>
  <DomainObject.Predmet.Referada.Prostorija.Oznaka>
    <izvorni_sadrzaj>126 Kennedyev trg 11</izvorni_sadrzaj>
    <derivirana_varijabla naziv="DomainObject.Predmet.Referada.Prostorija.Oznaka_1">126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Matković; MDM - upravljanje društvo s ograničenom odgovornošću za upravljanje, usluge, građevinarstvo i trgovinu; Vlado Kolak</izvorni_sadrzaj>
    <derivirana_varijabla naziv="DomainObject.Predmet.StrankaFormated_1">  FINA Regionalni centar Zagreb; Krešimir Matković; MDM - upravljanje društvo s ograničenom odgovornošću za upravljanje, usluge, građevinarstvo i trgovinu; Vlado Kolak</derivirana_varijabla>
  </DomainObject.Predmet.StrankaFormated>
  <DomainObject.Predmet.StrankaFormatedOIB>
    <izvorni_sadrzaj>  FINA Regionalni centar Zagreb, OIB 85821130368; Krešimir Matković, OIB 96890128545; MDM - upravljanje društvo s ograničenom odgovornošću za upravljanje, usluge, građevinarstvo i trgovinu, OIB 88645558956; Vlado Kolak, OIB 48376520275</izvorni_sadrzaj>
    <derivirana_varijabla naziv="DomainObject.Predmet.StrankaFormatedOIB_1">  FINA Regionalni centar Zagreb, OIB 85821130368; Krešimir Matković, OIB 96890128545; MDM - upravljanje društvo s ograničenom odgovornošću za upravljanje, usluge, građevinarstvo i trgovinu, OIB 88645558956; Vlado Kolak, OIB 48376520275</derivirana_varijabla>
  </DomainObject.Predmet.StrankaFormatedOIB>
  <DomainObject.Predmet.StrankaFormatedWithAdress>
    <izvorni_sadrzaj> FINA Regionalni centar Zagreb, Trg svibanjskih žrtava 1995. 1, 10000 Zagreb; Krešimir Matković, Selčinska 7, 10360 Sesvete; MDM - upravljanje društvo s ograničenom odgovornošću za upravljanje, usluge, građevinarstvo i trgovinu, Ljudevita Posavskog 3, 10360 Sesvete; Vlado Kolak, Voćinska Ulica 4, 10360 Sesvete</izvorni_sadrzaj>
    <derivirana_varijabla naziv="DomainObject.Predmet.StrankaFormatedWithAdress_1"> FINA Regionalni centar Zagreb, Trg svibanjskih žrtava 1995. 1, 10000 Zagreb; Krešimir Matković, Selčinska 7, 10360 Sesvete; MDM - upravljanje društvo s ograničenom odgovornošću za upravljanje, usluge, građevinarstvo i trgovinu, Ljudevita Posavskog 3, 10360 Sesvete; Vlado Kolak, Voćinska Ulica 4, 10360 Sesvete</derivirana_varijabla>
  </DomainObject.Predmet.StrankaFormatedWithAdress>
  <DomainObject.Predmet.StrankaFormatedWithAdressOIB>
    <izvorni_sadrzaj> FINA Regionalni centar Zagreb, OIB 85821130368, Trg svibanjskih žrtava 1995. 1, 10000 Zagreb; Krešimir Matković, OIB 96890128545, Selčinska 7, 10360 Sesvete; MDM - upravljanje društvo s ograničenom odgovornošću za upravljanje, usluge, građevinarstvo i trgovinu, OIB 88645558956, Ljudevita Posavskog 3, 10360 Sesvete; Vlado Kolak, OIB 48376520275, Voćinska Ulica 4, 10360 Sesvete</izvorni_sadrzaj>
    <derivirana_varijabla naziv="DomainObject.Predmet.StrankaFormatedWithAdressOIB_1"> FINA Regionalni centar Zagreb, OIB 85821130368, Trg svibanjskih žrtava 1995. 1, 10000 Zagreb; Krešimir Matković, OIB 96890128545, Selčinska 7, 10360 Sesvete; MDM - upravljanje društvo s ograničenom odgovornošću za upravljanje, usluge, građevinarstvo i trgovinu, OIB 88645558956, Ljudevita Posavskog 3, 10360 Sesvete; Vlado Kolak, OIB 48376520275, Voćinska Ulica 4, 10360 Sesvete</derivirana_varijabla>
  </DomainObject.Predmet.StrankaFormatedWithAdressOIB>
  <DomainObject.Predmet.StrankaWithAdress>
    <izvorni_sadrzaj>FINA Regionalni centar Zagreb Trg svibanjskih žrtava 1995. 1,10000 Zagreb,Krešimir Matković Selčinska 7,10360 Sesvete,MDM - upravljanje društvo s ograničenom odgovornošću za upravljanje, usluge, građevinarstvo i trgovinu Ljudevita Posavskog 3,10360 Sesvete,Vlado Kolak Voćinska Ulica 4,10360 Sesvete</izvorni_sadrzaj>
    <derivirana_varijabla naziv="DomainObject.Predmet.StrankaWithAdress_1">FINA Regionalni centar Zagreb Trg svibanjskih žrtava 1995. 1,10000 Zagreb,Krešimir Matković Selčinska 7,10360 Sesvete,MDM - upravljanje društvo s ograničenom odgovornošću za upravljanje, usluge, građevinarstvo i trgovinu Ljudevita Posavskog 3,10360 Sesvete,Vlado Kolak Voćinska Ulica 4,10360 Sesvete</derivirana_varijabla>
  </DomainObject.Predmet.StrankaWithAdress>
  <DomainObject.Predmet.StrankaWithAdressOIB>
    <izvorni_sadrzaj>FINA Regionalni centar Zagreb, OIB 85821130368, Trg svibanjskih žrtava 1995. 1,10000 Zagreb,Krešimir Matković, OIB 96890128545, Selčinska 7,10360 Sesvete,MDM - upravljanje društvo s ograničenom odgovornošću za upravljanje, usluge, građevinarstvo i trgovinu, OIB 88645558956, Ljudevita Posavskog 3,10360 Sesvete,Vlado Kolak, OIB 48376520275, Voćinska Ulica 4,10360 Sesvete</izvorni_sadrzaj>
    <derivirana_varijabla naziv="DomainObject.Predmet.StrankaWithAdressOIB_1">FINA Regionalni centar Zagreb, OIB 85821130368, Trg svibanjskih žrtava 1995. 1,10000 Zagreb,Krešimir Matković, OIB 96890128545, Selčinska 7,10360 Sesvete,MDM - upravljanje društvo s ograničenom odgovornošću za upravljanje, usluge, građevinarstvo i trgovinu, OIB 88645558956, Ljudevita Posavskog 3,10360 Sesvete,Vlado Kolak, OIB 48376520275, Voćinska Ulica 4,10360 Sesvete</derivirana_varijabla>
  </DomainObject.Predmet.StrankaWithAdressOIB>
  <DomainObject.Predmet.StrankaNazivFormated>
    <izvorni_sadrzaj>FINA Regionalni centar Zagreb,Krešimir Matković,MDM - upravljanje društvo s ograničenom odgovornošću za upravljanje, usluge, građevinarstvo i trgovinu,Vlado Kolak</izvorni_sadrzaj>
    <derivirana_varijabla naziv="DomainObject.Predmet.StrankaNazivFormated_1">FINA Regionalni centar Zagreb,Krešimir Matković,MDM - upravljanje društvo s ograničenom odgovornošću za upravljanje, usluge, građevinarstvo i trgovinu,Vlado Kolak</derivirana_varijabla>
  </DomainObject.Predmet.StrankaNazivFormated>
  <DomainObject.Predmet.StrankaNazivFormatedOIB>
    <izvorni_sadrzaj>FINA Regionalni centar Zagreb, OIB 85821130368,Krešimir Matković, OIB 96890128545,MDM - upravljanje društvo s ograničenom odgovornošću za upravljanje, usluge, građevinarstvo i trgovinu, OIB 88645558956,Vlado Kolak, OIB 48376520275</izvorni_sadrzaj>
    <derivirana_varijabla naziv="DomainObject.Predmet.StrankaNazivFormatedOIB_1">FINA Regionalni centar Zagreb, OIB 85821130368,Krešimir Matković, OIB 96890128545,MDM - upravljanje društvo s ograničenom odgovornošću za upravljanje, usluge, građevinarstvo i trgovinu, OIB 88645558956,Vlado Kolak, OIB 48376520275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Sarać</izvorni_sadrzaj>
    <derivirana_varijabla naziv="DomainObject.Predmet.Zapisnicar_1">Mirjana Sarać</derivirana_varijabla>
  </DomainObject.Predmet.Zapisnicar>
  <DomainObject.Predmet.StrankaListFormated>
    <izvorni_sadrzaj>
      <item>FINA Regionalni centar Zagreb</item>
      <item>Krešimir Matković</item>
      <item>MDM - upravljanje društvo s ograničenom odgovornošću za upravljanje, usluge, građevinarstvo i trgovinu</item>
      <item>Vlado Kolak</item>
    </izvorni_sadrzaj>
    <derivirana_varijabla naziv="DomainObject.Predmet.StrankaListFormated_1">
      <item>FINA Regionalni centar Zagreb</item>
      <item>Krešimir Matković</item>
      <item>MDM - upravljanje društvo s ograničenom odgovornošću za upravljanje, usluge, građevinarstvo i trgovinu</item>
      <item>Vlado Kolak</item>
    </derivirana_varijabla>
  </DomainObject.Predmet.StrankaListFormated>
  <DomainObject.Predmet.StrankaListFormatedOIB>
    <izvorni_sadrzaj>
      <item>FINA Regionalni centar Zagreb, OIB 85821130368</item>
      <item>Krešimir Matković, OIB 96890128545</item>
      <item>MDM - upravljanje društvo s ograničenom odgovornošću za upravljanje, usluge, građevinarstvo i trgovinu, OIB 88645558956</item>
      <item>Vlado Kolak, OIB 48376520275</item>
    </izvorni_sadrzaj>
    <derivirana_varijabla naziv="DomainObject.Predmet.StrankaListFormatedOIB_1">
      <item>FINA Regionalni centar Zagreb, OIB 85821130368</item>
      <item>Krešimir Matković, OIB 96890128545</item>
      <item>MDM - upravljanje društvo s ograničenom odgovornošću za upravljanje, usluge, građevinarstvo i trgovinu, OIB 88645558956</item>
      <item>Vlado Kolak, OIB 48376520275</item>
    </derivirana_varijabla>
  </DomainObject.Predmet.StrankaListFormatedOIB>
  <DomainObject.Predmet.StrankaListFormatedWithAdress>
    <izvorni_sadrzaj>
      <item>FINA Regionalni centar Zagreb, Trg svibanjskih žrtava 1995. 1, 10000 Zagreb</item>
      <item>Krešimir Matković, Selčinska 7, 10360 Sesvete</item>
      <item>MDM - upravljanje društvo s ograničenom odgovornošću za upravljanje, usluge, građevinarstvo i trgovinu, Ljudevita Posavskog 3, 10360 Sesvete</item>
      <item>Vlado Kolak, Voćinska Ulica 4, 10360 Sesvete</item>
    </izvorni_sadrzaj>
    <derivirana_varijabla naziv="DomainObject.Predmet.StrankaListFormatedWithAdress_1">
      <item>FINA Regionalni centar Zagreb, Trg svibanjskih žrtava 1995. 1, 10000 Zagreb</item>
      <item>Krešimir Matković, Selčinska 7, 10360 Sesvete</item>
      <item>MDM - upravljanje društvo s ograničenom odgovornošću za upravljanje, usluge, građevinarstvo i trgovinu, Ljudevita Posavskog 3, 10360 Sesvete</item>
      <item>Vlado Kolak, Voćinska Ulica 4,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Krešimir Matković, OIB 96890128545, Selčinska 7, 10360 Sesvete</item>
      <item>MDM - upravljanje društvo s ograničenom odgovornošću za upravljanje, usluge, građevinarstvo i trgovinu, OIB 88645558956, Ljudevita Posavskog 3, 10360 Sesvete</item>
      <item>Vlado Kolak, OIB 48376520275, Voćinska Ulica 4, 10360 Sesvete</item>
    </izvorni_sadrzaj>
    <derivirana_varijabla naziv="DomainObject.Predmet.StrankaListFormatedWithAdressOIB_1">
      <item>FINA Regionalni centar Zagreb, OIB 85821130368, Trg svibanjskih žrtava 1995. 1, 10000 Zagreb</item>
      <item>Krešimir Matković, OIB 96890128545, Selčinska 7, 10360 Sesvete</item>
      <item>MDM - upravljanje društvo s ograničenom odgovornošću za upravljanje, usluge, građevinarstvo i trgovinu, OIB 88645558956, Ljudevita Posavskog 3, 10360 Sesvete</item>
      <item>Vlado Kolak, OIB 48376520275, Voćinska Ulica 4, 10360 Sesvete</item>
    </derivirana_varijabla>
  </DomainObject.Predmet.StrankaListFormatedWithAdressOIB>
  <DomainObject.Predmet.StrankaListNazivFormated>
    <izvorni_sadrzaj>
      <item>FINA Regionalni centar Zagreb</item>
      <item>Krešimir Matković</item>
      <item>MDM - upravljanje društvo s ograničenom odgovornošću za upravljanje, usluge, građevinarstvo i trgovinu</item>
      <item>Vlado Kolak</item>
    </izvorni_sadrzaj>
    <derivirana_varijabla naziv="DomainObject.Predmet.StrankaListNazivFormated_1">
      <item>FINA Regionalni centar Zagreb</item>
      <item>Krešimir Matković</item>
      <item>MDM - upravljanje društvo s ograničenom odgovornošću za upravljanje, usluge, građevinarstvo i trgovinu</item>
      <item>Vlado Kolak</item>
    </derivirana_varijabla>
  </DomainObject.Predmet.StrankaListNazivFormated>
  <DomainObject.Predmet.StrankaListNazivFormatedOIB>
    <izvorni_sadrzaj>
      <item>FINA Regionalni centar Zagreb, OIB 85821130368</item>
      <item>Krešimir Matković, OIB 96890128545</item>
      <item>MDM - upravljanje društvo s ograničenom odgovornošću za upravljanje, usluge, građevinarstvo i trgovinu, OIB 88645558956</item>
      <item>Vlado Kolak, OIB 48376520275</item>
    </izvorni_sadrzaj>
    <derivirana_varijabla naziv="DomainObject.Predmet.StrankaListNazivFormatedOIB_1">
      <item>FINA Regionalni centar Zagreb, OIB 85821130368</item>
      <item>Krešimir Matković, OIB 96890128545</item>
      <item>MDM - upravljanje društvo s ograničenom odgovornošću za upravljanje, usluge, građevinarstvo i trgovinu, OIB 88645558956</item>
      <item>Vlado Kolak, OIB 48376520275</item>
    </derivirana_varijabla>
  </DomainObject.Predmet.StrankaListNazivFormatedOIB>
  <DomainObject.Predmet.ProtuStrankaListFormated>
    <izvorni_sadrzaj>
      <item>TRGOVAČKI CENTAR - MILENIJ d.o.o. zastupanog po punomoćniku Franjo Ribić</item>
    </izvorni_sadrzaj>
    <derivirana_varijabla naziv="DomainObject.Predmet.ProtuStrankaListFormated_1">
      <item>TRGOVAČKI CENTAR - MILENIJ d.o.o. zastupanog po punomoćniku Franjo Ribić</item>
    </derivirana_varijabla>
  </DomainObject.Predmet.ProtuStrankaListFormated>
  <DomainObject.Predmet.ProtuStrankaListFormatedOIB>
    <izvorni_sadrzaj>
      <item>TRGOVAČKI CENTAR - MILENIJ d.o.o., OIB 22689998619 zastupanog po punomoćniku Franjo Ribić</item>
    </izvorni_sadrzaj>
    <derivirana_varijabla naziv="DomainObject.Predmet.ProtuStrankaListFormatedOIB_1">
      <item>TRGOVAČKI CENTAR - MILENIJ d.o.o., OIB 22689998619 zastupanog po punomoćniku Franjo Ribić</item>
    </derivirana_varijabla>
  </DomainObject.Predmet.ProtuStrankaListFormatedOIB>
  <DomainObject.Predmet.ProtuStrankaListFormatedWithAdress>
    <izvorni_sadrzaj>
      <item>TRGOVAČKI CENTAR - MILENIJ d.o.o., Ljudevita Posavskog 3, 10360 Sesvete zastupanog po punomoćniku Franjo Ribić</item>
    </izvorni_sadrzaj>
    <derivirana_varijabla naziv="DomainObject.Predmet.ProtuStrankaListFormatedWithAdress_1">
      <item>TRGOVAČKI CENTAR - MILENIJ d.o.o., Ljudevita Posavskog 3, 10360 Sesvete zastupanog po punomoćniku Franjo Ribić</item>
    </derivirana_varijabla>
  </DomainObject.Predmet.ProtuStrankaListFormatedWithAdress>
  <DomainObject.Predmet.ProtuStrankaListFormatedWithAdressOIB>
    <izvorni_sadrzaj>
      <item>TRGOVAČKI CENTAR - MILENIJ d.o.o., OIB 22689998619, Ljudevita Posavskog 3, 10360 Sesvete zastupanog po punomoćniku Franjo Ribić</item>
    </izvorni_sadrzaj>
    <derivirana_varijabla naziv="DomainObject.Predmet.ProtuStrankaListFormatedWithAdressOIB_1">
      <item>TRGOVAČKI CENTAR - MILENIJ d.o.o., OIB 22689998619, Ljudevita Posavskog 3, 10360 Sesvete zastupanog po punomoćniku Franjo Ribić</item>
    </derivirana_varijabla>
  </DomainObject.Predmet.ProtuStrankaListFormatedWithAdressOIB>
  <DomainObject.Predmet.ProtuStrankaListNazivFormated>
    <izvorni_sadrzaj>
      <item>TRGOVAČKI CENTAR - MILENIJ d.o.o.</item>
    </izvorni_sadrzaj>
    <derivirana_varijabla naziv="DomainObject.Predmet.ProtuStrankaListNazivFormated_1">
      <item>TRGOVAČKI CENTAR - MILENIJ d.o.o.</item>
    </derivirana_varijabla>
  </DomainObject.Predmet.ProtuStrankaListNazivFormated>
  <DomainObject.Predmet.ProtuStrankaListNazivFormatedOIB>
    <izvorni_sadrzaj>
      <item>TRGOVAČKI CENTAR - MILENIJ d.o.o., OIB 22689998619</item>
    </izvorni_sadrzaj>
    <derivirana_varijabla naziv="DomainObject.Predmet.ProtuStrankaListNazivFormatedOIB_1">
      <item>TRGOVAČKI CENTAR - MILENIJ d.o.o., OIB 22689998619</item>
    </derivirana_varijabla>
  </DomainObject.Predmet.ProtuStrankaListNazivFormatedOIB>
  <DomainObject.Predmet.OstaliListFormated>
    <izvorni_sadrzaj>
      <item>Krešimir Matković</item>
      <item>Franjo Ribić punomoćnik sudionika u postupku TRGOVAČKI CENTAR - MILENIJ d.o.o.</item>
      <item>Lovro Badžim</item>
      <item>ZAGREBAČKI HOLDING, društvo s ograničenom odgovornošću za održavanje čistoće, putnička agencija, šport, upravljanje objektima i poslovanje nekretninama</item>
      <item>Matija Potočnjak</item>
      <item>Županijsko državno odvjetništvo u Zagrebu</item>
      <item>Marko Krpan</item>
      <item>Hrvoje Kraljičković</item>
      <item>Krešimir Kiš</item>
      <item>Davor Eterović</item>
      <item>Franjo Ribić</item>
      <item>CROATIA osiguranje d.d.</item>
      <item>Jurica Tončić</item>
    </izvorni_sadrzaj>
    <derivirana_varijabla naziv="DomainObject.Predmet.OstaliListFormated_1">
      <item>Krešimir Matković</item>
      <item>Franjo Ribić punomoćnik sudionika u postupku TRGOVAČKI CENTAR - MILENIJ d.o.o.</item>
      <item>Lovro Badžim</item>
      <item>ZAGREBAČKI HOLDING, društvo s ograničenom odgovornošću za održavanje čistoće, putnička agencija, šport, upravljanje objektima i poslovanje nekretninama</item>
      <item>Matija Potočnjak</item>
      <item>Županijsko državno odvjetništvo u Zagrebu</item>
      <item>Marko Krpan</item>
      <item>Hrvoje Kraljičković</item>
      <item>Krešimir Kiš</item>
      <item>Davor Eterović</item>
      <item>Franjo Ribić</item>
      <item>CROATIA osiguranje d.d.</item>
      <item>Jurica Tončić</item>
    </derivirana_varijabla>
  </DomainObject.Predmet.OstaliListFormated>
  <DomainObject.Predmet.OstaliListFormatedOIB>
    <izvorni_sadrzaj>
      <item>Krešimir Matković, OIB 96890128545</item>
      <item>Franjo Ribić punomoćnik sudionika u postupku TRGOVAČKI CENTAR - MILENIJ d.o.o.</item>
      <item>Lovro Badžim, OIB 81431059298</item>
      <item>ZAGREBAČKI HOLDING, društvo s ograničenom odgovornošću za održavanje čistoće, putnička agencija, šport, upravljanje objektima i poslovanje nekretninama, OIB 85584865987</item>
      <item>Matija Potočnjak, OIB 84821633360</item>
      <item>Županijsko državno odvjetništvo u Zagrebu</item>
      <item>Marko Krpan, OIB 24419277674</item>
      <item>Hrvoje Kraljičković, OIB 63875916042</item>
      <item>Krešimir Kiš, OIB 38781500401</item>
      <item>Davor Eterović, OIB 73127352716</item>
      <item>Franjo Ribić, OIB 53176193705</item>
      <item>CROATIA osiguranje d.d., OIB 26187994862</item>
      <item>Jurica Tončić</item>
    </izvorni_sadrzaj>
    <derivirana_varijabla naziv="DomainObject.Predmet.OstaliListFormatedOIB_1">
      <item>Krešimir Matković, OIB 96890128545</item>
      <item>Franjo Ribić punomoćnik sudionika u postupku TRGOVAČKI CENTAR - MILENIJ d.o.o.</item>
      <item>Lovro Badžim, OIB 81431059298</item>
      <item>ZAGREBAČKI HOLDING, društvo s ograničenom odgovornošću za održavanje čistoće, putnička agencija, šport, upravljanje objektima i poslovanje nekretninama, OIB 85584865987</item>
      <item>Matija Potočnjak, OIB 84821633360</item>
      <item>Županijsko državno odvjetništvo u Zagrebu</item>
      <item>Marko Krpan, OIB 24419277674</item>
      <item>Hrvoje Kraljičković, OIB 63875916042</item>
      <item>Krešimir Kiš, OIB 38781500401</item>
      <item>Davor Eterović, OIB 73127352716</item>
      <item>Franjo Ribić, OIB 53176193705</item>
      <item>CROATIA osiguranje d.d., OIB 26187994862</item>
      <item>Jurica Tončić</item>
    </derivirana_varijabla>
  </DomainObject.Predmet.OstaliListFormatedOIB>
  <DomainObject.Predmet.OstaliListFormatedWithAdress>
    <izvorni_sadrzaj>
      <item>Krešimir Matković, Selčinska 7, 10360 Sesvete</item>
      <item>Franjo Ribić, Avenija Dubrovnik 10, 10000 Zagreb punomoćnik sudionika u postupku TRGOVAČKI CENTAR - MILENIJ d.o.o.</item>
      <item>Lovro Badžim, Medveščak 39, 10000 Zagreb</item>
      <item>ZAGREBAČKI HOLDING, društvo s ograničenom odgovornošću za održavanje čistoće, putnička agencija, šport, upravljanje objektima i poslovanje nekretninama, Ulica grada Vukovara 41, 10000 Zagreb</item>
      <item>Matija Potočnjak, Miramarska 24/6, 10000 Zagreb</item>
      <item>Županijsko državno odvjetništvo u Zagrebu, Savska 41/4, 10000 Zagreb</item>
      <item>Marko Krpan, Boškovićeva 16, 10000 Zagreb</item>
      <item>Hrvoje Kraljičković, Kninski trg 13, 10000 Zagreb</item>
      <item>Krešimir Kiš, Smičiklasova 18, 10000 Zagreb</item>
      <item>Davor Eterović, Palmotićeva 68, 10000 Zagreb</item>
      <item>Franjo Ribić, Avenija Dubrovnik 10, 10000 Zagreb</item>
      <item>CROATIA osiguranje d.d., Vatroslava Jagića 33, 10000 Zagreb</item>
      <item>Jurica Tončić, Ignjata Đorđića 19, 10000 Zagreb</item>
    </izvorni_sadrzaj>
    <derivirana_varijabla naziv="DomainObject.Predmet.OstaliListFormatedWithAdress_1">
      <item>Krešimir Matković, Selčinska 7, 10360 Sesvete</item>
      <item>Franjo Ribić, Avenija Dubrovnik 10, 10000 Zagreb punomoćnik sudionika u postupku TRGOVAČKI CENTAR - MILENIJ d.o.o.</item>
      <item>Lovro Badžim, Medveščak 39, 10000 Zagreb</item>
      <item>ZAGREBAČKI HOLDING, društvo s ograničenom odgovornošću za održavanje čistoće, putnička agencija, šport, upravljanje objektima i poslovanje nekretninama, Ulica grada Vukovara 41, 10000 Zagreb</item>
      <item>Matija Potočnjak, Miramarska 24/6, 10000 Zagreb</item>
      <item>Županijsko državno odvjetništvo u Zagrebu, Savska 41/4, 10000 Zagreb</item>
      <item>Marko Krpan, Boškovićeva 16, 10000 Zagreb</item>
      <item>Hrvoje Kraljičković, Kninski trg 13, 10000 Zagreb</item>
      <item>Krešimir Kiš, Smičiklasova 18, 10000 Zagreb</item>
      <item>Davor Eterović, Palmotićeva 68, 10000 Zagreb</item>
      <item>Franjo Ribić, Avenija Dubrovnik 10, 10000 Zagreb</item>
      <item>CROATIA osiguranje d.d., Vatroslava Jagića 33, 10000 Zagreb</item>
      <item>Jurica Tončić, Ignjata Đorđića 19, 10000 Zagreb</item>
    </derivirana_varijabla>
  </DomainObject.Predmet.OstaliListFormatedWithAdress>
  <DomainObject.Predmet.OstaliListFormatedWithAdressOIB>
    <izvorni_sadrzaj>
      <item>Krešimir Matković, OIB 96890128545, Selčinska 7, 10360 Sesvete</item>
      <item>Franjo Ribić, Avenija Dubrovnik 10, 10000 Zagreb punomoćnik sudionika u postupku TRGOVAČKI CENTAR - MILENIJ d.o.o.</item>
      <item>Lovro Badžim, OIB 81431059298, Medveščak 39, 10000 Zagreb</item>
      <item>ZAGREBAČKI HOLDING, društvo s ograničenom odgovornošću za održavanje čistoće, putnička agencija, šport, upravljanje objektima i poslovanje nekretninama, OIB 85584865987, Ulica grada Vukovara 41, 10000 Zagreb</item>
      <item>Matija Potočnjak, OIB 84821633360, Miramarska 24/6, 10000 Zagreb</item>
      <item>Županijsko državno odvjetništvo u Zagrebu, Savska 41/4, 10000 Zagreb</item>
      <item>Marko Krpan, OIB 24419277674, Boškovićeva 16, 10000 Zagreb</item>
      <item>Hrvoje Kraljičković, OIB 63875916042, Kninski trg 13, 10000 Zagreb</item>
      <item>Krešimir Kiš, OIB 38781500401, Smičiklasova 18, 10000 Zagreb</item>
      <item>Davor Eterović, OIB 73127352716, Palmotićeva 68, 10000 Zagreb</item>
      <item>Franjo Ribić, OIB 53176193705, Avenija Dubrovnik 10, 10000 Zagreb</item>
      <item>CROATIA osiguranje d.d., OIB 26187994862, Vatroslava Jagića 33, 10000 Zagreb</item>
      <item>Jurica Tončić, Ignjata Đorđića 19, 10000 Zagreb</item>
    </izvorni_sadrzaj>
    <derivirana_varijabla naziv="DomainObject.Predmet.OstaliListFormatedWithAdressOIB_1">
      <item>Krešimir Matković, OIB 96890128545, Selčinska 7, 10360 Sesvete</item>
      <item>Franjo Ribić, Avenija Dubrovnik 10, 10000 Zagreb punomoćnik sudionika u postupku TRGOVAČKI CENTAR - MILENIJ d.o.o.</item>
      <item>Lovro Badžim, OIB 81431059298, Medveščak 39, 10000 Zagreb</item>
      <item>ZAGREBAČKI HOLDING, društvo s ograničenom odgovornošću za održavanje čistoće, putnička agencija, šport, upravljanje objektima i poslovanje nekretninama, OIB 85584865987, Ulica grada Vukovara 41, 10000 Zagreb</item>
      <item>Matija Potočnjak, OIB 84821633360, Miramarska 24/6, 10000 Zagreb</item>
      <item>Županijsko državno odvjetništvo u Zagrebu, Savska 41/4, 10000 Zagreb</item>
      <item>Marko Krpan, OIB 24419277674, Boškovićeva 16, 10000 Zagreb</item>
      <item>Hrvoje Kraljičković, OIB 63875916042, Kninski trg 13, 10000 Zagreb</item>
      <item>Krešimir Kiš, OIB 38781500401, Smičiklasova 18, 10000 Zagreb</item>
      <item>Davor Eterović, OIB 73127352716, Palmotićeva 68, 10000 Zagreb</item>
      <item>Franjo Ribić, OIB 53176193705, Avenija Dubrovnik 10, 10000 Zagreb</item>
      <item>CROATIA osiguranje d.d., OIB 26187994862, Vatroslava Jagića 33, 10000 Zagreb</item>
      <item>Jurica Tončić, Ignjata Đorđića 19, 10000 Zagreb</item>
    </derivirana_varijabla>
  </DomainObject.Predmet.OstaliListFormatedWithAdressOIB>
  <DomainObject.Predmet.OstaliListNazivFormated>
    <izvorni_sadrzaj>
      <item>Krešimir Matković</item>
      <item>Franjo Ribić</item>
      <item>Lovro Badžim</item>
      <item>ZAGREBAČKI HOLDING, društvo s ograničenom odgovornošću za održavanje čistoće, putnička agencija, šport, upravljanje objektima i poslovanje nekretninama</item>
      <item>Matija Potočnjak</item>
      <item>Županijsko državno odvjetništvo u Zagrebu</item>
      <item>Marko Krpan</item>
      <item>Hrvoje Kraljičković</item>
      <item>Krešimir Kiš</item>
      <item>Davor Eterović</item>
      <item>Franjo Ribić</item>
      <item>CROATIA osiguranje d.d.</item>
      <item>Jurica Tončić</item>
    </izvorni_sadrzaj>
    <derivirana_varijabla naziv="DomainObject.Predmet.OstaliListNazivFormated_1">
      <item>Krešimir Matković</item>
      <item>Franjo Ribić</item>
      <item>Lovro Badžim</item>
      <item>ZAGREBAČKI HOLDING, društvo s ograničenom odgovornošću za održavanje čistoće, putnička agencija, šport, upravljanje objektima i poslovanje nekretninama</item>
      <item>Matija Potočnjak</item>
      <item>Županijsko državno odvjetništvo u Zagrebu</item>
      <item>Marko Krpan</item>
      <item>Hrvoje Kraljičković</item>
      <item>Krešimir Kiš</item>
      <item>Davor Eterović</item>
      <item>Franjo Ribić</item>
      <item>CROATIA osiguranje d.d.</item>
      <item>Jurica Tončić</item>
    </derivirana_varijabla>
  </DomainObject.Predmet.OstaliListNazivFormated>
  <DomainObject.Predmet.OstaliListNazivFormatedOIB>
    <izvorni_sadrzaj>
      <item>Krešimir Matković, OIB 96890128545</item>
      <item>Franjo Ribić</item>
      <item>Lovro Badžim, OIB 81431059298</item>
      <item>ZAGREBAČKI HOLDING, društvo s ograničenom odgovornošću za održavanje čistoće, putnička agencija, šport, upravljanje objektima i poslovanje nekretninama, OIB 85584865987</item>
      <item>Matija Potočnjak, OIB 84821633360</item>
      <item>Županijsko državno odvjetništvo u Zagrebu</item>
      <item>Marko Krpan, OIB 24419277674</item>
      <item>Hrvoje Kraljičković, OIB 63875916042</item>
      <item>Krešimir Kiš, OIB 38781500401</item>
      <item>Davor Eterović, OIB 73127352716</item>
      <item>Franjo Ribić, OIB 53176193705</item>
      <item>CROATIA osiguranje d.d., OIB 26187994862</item>
      <item>Jurica Tončić</item>
    </izvorni_sadrzaj>
    <derivirana_varijabla naziv="DomainObject.Predmet.OstaliListNazivFormatedOIB_1">
      <item>Krešimir Matković, OIB 96890128545</item>
      <item>Franjo Ribić</item>
      <item>Lovro Badžim, OIB 81431059298</item>
      <item>ZAGREBAČKI HOLDING, društvo s ograničenom odgovornošću za održavanje čistoće, putnička agencija, šport, upravljanje objektima i poslovanje nekretninama, OIB 85584865987</item>
      <item>Matija Potočnjak, OIB 84821633360</item>
      <item>Županijsko državno odvjetništvo u Zagrebu</item>
      <item>Marko Krpan, OIB 24419277674</item>
      <item>Hrvoje Kraljičković, OIB 63875916042</item>
      <item>Krešimir Kiš, OIB 38781500401</item>
      <item>Davor Eterović, OIB 73127352716</item>
      <item>Franjo Ribić, OIB 53176193705</item>
      <item>CROATIA osiguranje d.d., OIB 26187994862</item>
      <item>Jurica Tončić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studenog 2023.</izvorni_sadrzaj>
    <derivirana_varijabla naziv="DomainObject.Datum_1">9. studenog 2023.</derivirana_varijabla>
  </DomainObject.Datum>
  <DomainObject.PoslovniBrojDokumenta>
    <izvorni_sadrzaj>St-1247/2018-79</izvorni_sadrzaj>
    <derivirana_varijabla naziv="DomainObject.PoslovniBrojDokumenta_1">St-1247/2018-79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TRGOVAČKI CENTAR - MILENIJ d.o.o.</izvorni_sadrzaj>
    <derivirana_varijabla naziv="DomainObject.Predmet.ProtustrankaIDrugi_1">TRGOVAČKI CENTAR - MILENIJ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TRGOVAČKI CENTAR - MILENIJ d.o.o., OIB 22689998619, Ljudevita Posavskog 3, 10360 Sesvete</izvorni_sadrzaj>
    <derivirana_varijabla naziv="DomainObject.Predmet.ProtustrankaIDrugiAdressOIB_1">TRGOVAČKI CENTAR - MILENIJ d.o.o., OIB 22689998619,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- MILENIJ d.o.o.</item>
      <item>Krešimir Matković</item>
      <item>Krešimir Matković</item>
      <item>Franjo Ribić</item>
      <item>MDM - upravljanje društvo s ograničenom odgovornošću za upravljanje, usluge, građevinarstvo i trgovinu</item>
      <item>Vlado Kolak</item>
      <item>Lovro Badžim</item>
      <item>ZAGREBAČKI HOLDING, društvo s ograničenom odgovornošću za održavanje čistoće, putnička agencija, šport, upravljanje objektima i poslovanje nekretninama</item>
      <item>Matija Potočnjak</item>
      <item>Županijsko državno odvjetništvo u Zagrebu</item>
      <item>Marko Krpan</item>
      <item>Hrvoje Kraljičković</item>
      <item>Krešimir Kiš</item>
      <item>Davor Eterović</item>
      <item>Franjo Ribić</item>
      <item>CROATIA osiguranje d.d.</item>
      <item>Jurica Tončić</item>
    </izvorni_sadrzaj>
    <derivirana_varijabla naziv="DomainObject.Predmet.SudioniciListNaziv_1">
      <item>FINA Regionalni centar Zagreb</item>
      <item>TRGOVAČKI CENTAR - MILENIJ d.o.o.</item>
      <item>Krešimir Matković</item>
      <item>Krešimir Matković</item>
      <item>Franjo Ribić</item>
      <item>MDM - upravljanje društvo s ograničenom odgovornošću za upravljanje, usluge, građevinarstvo i trgovinu</item>
      <item>Vlado Kolak</item>
      <item>Lovro Badžim</item>
      <item>ZAGREBAČKI HOLDING, društvo s ograničenom odgovornošću za održavanje čistoće, putnička agencija, šport, upravljanje objektima i poslovanje nekretninama</item>
      <item>Matija Potočnjak</item>
      <item>Županijsko državno odvjetništvo u Zagrebu</item>
      <item>Marko Krpan</item>
      <item>Hrvoje Kraljičković</item>
      <item>Krešimir Kiš</item>
      <item>Davor Eterović</item>
      <item>Franjo Ribić</item>
      <item>CROATIA osiguranje d.d.</item>
      <item>Jurica Tončić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TRGOVAČKI CENTAR - MILENIJ d.o.o., OIB 22689998619, Ljudevita Posavskog 3,10360 Sesvete</item>
      <item>Krešimir Matković, OIB 96890128545, Selčinska 7,10360 Sesvete</item>
      <item>Krešimir Matković, OIB 96890128545, Selčinska 7,10360 Sesvete</item>
      <item>Franjo Ribić, Avenija Dubrovnik 10,10000 Zagreb</item>
      <item>MDM - upravljanje društvo s ograničenom odgovornošću za upravljanje, usluge, građevinarstvo i trgovinu, OIB 88645558956, Ljudevita Posavskog 3,10360 Sesvete</item>
      <item>Vlado Kolak, OIB 48376520275, Voćinska Ulica 4,10360 Sesvete</item>
      <item>Lovro Badžim, OIB 81431059298, Medveščak 39,10000 Zagreb</item>
      <item>ZAGREBAČKI HOLDING, društvo s ograničenom odgovornošću za održavanje čistoće, putnička agencija, šport, upravljanje objektima i poslovanje nekretninama, OIB 85584865987, Ulica grada Vukovara 41,10000 Zagreb</item>
      <item>Matija Potočnjak, OIB 84821633360, Miramarska 24/6,10000 Zagreb</item>
      <item>Županijsko državno odvjetništvo u Zagrebu, Savska 41/4,10000 Zagreb</item>
      <item>Marko Krpan, OIB 24419277674, Boškovićeva 16,10000 Zagreb</item>
      <item>Hrvoje Kraljičković, OIB 63875916042, Kninski trg 13,10000 Zagreb</item>
      <item>Krešimir Kiš, OIB 38781500401, Smičiklasova 18,10000 Zagreb</item>
      <item>Davor Eterović, OIB 73127352716, Palmotićeva 68,10000 Zagreb</item>
      <item>Franjo Ribić, OIB 53176193705, Avenija Dubrovnik 10,10000 Zagreb</item>
      <item>CROATIA osiguranje d.d., OIB 26187994862, Vatroslava Jagića 33,10000 Zagreb</item>
      <item>Jurica Tončić, Ignjata Đorđića 19,10000 Zagreb</item>
    </izvorni_sadrzaj>
    <derivirana_varijabla naziv="DomainObject.Predmet.SudioniciListAdressOIB_1">
      <item>FINA Regionalni centar Zagreb, OIB 85821130368, Trg svibanjskih žrtava 1995. 1,10000 Zagreb</item>
      <item>TRGOVAČKI CENTAR - MILENIJ d.o.o., OIB 22689998619, Ljudevita Posavskog 3,10360 Sesvete</item>
      <item>Krešimir Matković, OIB 96890128545, Selčinska 7,10360 Sesvete</item>
      <item>Krešimir Matković, OIB 96890128545, Selčinska 7,10360 Sesvete</item>
      <item>Franjo Ribić, Avenija Dubrovnik 10,10000 Zagreb</item>
      <item>MDM - upravljanje društvo s ograničenom odgovornošću za upravljanje, usluge, građevinarstvo i trgovinu, OIB 88645558956, Ljudevita Posavskog 3,10360 Sesvete</item>
      <item>Vlado Kolak, OIB 48376520275, Voćinska Ulica 4,10360 Sesvete</item>
      <item>Lovro Badžim, OIB 81431059298, Medveščak 39,10000 Zagreb</item>
      <item>ZAGREBAČKI HOLDING, društvo s ograničenom odgovornošću za održavanje čistoće, putnička agencija, šport, upravljanje objektima i poslovanje nekretninama, OIB 85584865987, Ulica grada Vukovara 41,10000 Zagreb</item>
      <item>Matija Potočnjak, OIB 84821633360, Miramarska 24/6,10000 Zagreb</item>
      <item>Županijsko državno odvjetništvo u Zagrebu, Savska 41/4,10000 Zagreb</item>
      <item>Marko Krpan, OIB 24419277674, Boškovićeva 16,10000 Zagreb</item>
      <item>Hrvoje Kraljičković, OIB 63875916042, Kninski trg 13,10000 Zagreb</item>
      <item>Krešimir Kiš, OIB 38781500401, Smičiklasova 18,10000 Zagreb</item>
      <item>Davor Eterović, OIB 73127352716, Palmotićeva 68,10000 Zagreb</item>
      <item>Franjo Ribić, OIB 53176193705, Avenija Dubrovnik 10,10000 Zagreb</item>
      <item>CROATIA osiguranje d.d., OIB 26187994862, Vatroslava Jagića 33,10000 Zagreb</item>
      <item>Jurica Tončić, Ignjata Đorđića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22689998619</item>
      <item>, OIB 96890128545</item>
      <item>, OIB 96890128545</item>
      <item>, OIB null</item>
      <item>, OIB 88645558956</item>
      <item>, OIB 48376520275</item>
      <item>, OIB 81431059298</item>
      <item>, OIB 85584865987</item>
      <item>, OIB 84821633360</item>
      <item>, OIB null</item>
      <item>, OIB 24419277674</item>
      <item>, OIB 63875916042</item>
      <item>, OIB 38781500401</item>
      <item>, OIB 73127352716</item>
      <item>, OIB 53176193705</item>
      <item>, OIB 26187994862</item>
      <item>, OIB null</item>
    </izvorni_sadrzaj>
    <derivirana_varijabla naziv="DomainObject.Predmet.SudioniciListNazivOIB_1">
      <item>, OIB 85821130368</item>
      <item>, OIB 22689998619</item>
      <item>, OIB 96890128545</item>
      <item>, OIB 96890128545</item>
      <item>, OIB null</item>
      <item>, OIB 88645558956</item>
      <item>, OIB 48376520275</item>
      <item>, OIB 81431059298</item>
      <item>, OIB 85584865987</item>
      <item>, OIB 84821633360</item>
      <item>, OIB null</item>
      <item>, OIB 24419277674</item>
      <item>, OIB 63875916042</item>
      <item>, OIB 38781500401</item>
      <item>, OIB 73127352716</item>
      <item>, OIB 53176193705</item>
      <item>, OIB 26187994862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svibnja 2018.</izvorni_sadrzaj>
    <derivirana_varijabla naziv="DomainObject.Predmet.DatumPocetkaProcesa_1">10. svibnja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62B56-2354-4F55-AE9D-6895EEE8C2B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407</properties:Words>
  <properties:Characters>2425</properties:Characters>
  <properties:Lines>90</properties:Lines>
  <properties:Paragraphs>32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2023-10-09T12:30:00Z</dcterms:created>
  <dc:creator>Korisnik</dc:creator>
  <cp:lastModifiedBy>Mirjana Sarać</cp:lastModifiedBy>
  <cp:lastPrinted>2021-10-06T12:01:00Z</cp:lastPrinted>
  <dcterms:modified xmlns:xsi="http://www.w3.org/2001/XMLSchema-instance" xsi:type="dcterms:W3CDTF">2023-11-09T12:45:00Z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St-1247/2018-79 / Zapisnik - Skupština vjerovnika (St-1247-18 Zapisnik - skupština vjerovnika 10.10.23.docx)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